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39" w:rsidRDefault="008F73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7339" w:rsidRDefault="008F7339">
      <w:pPr>
        <w:pStyle w:val="ConsPlusNormal"/>
        <w:jc w:val="both"/>
        <w:outlineLvl w:val="0"/>
      </w:pPr>
    </w:p>
    <w:p w:rsidR="008F7339" w:rsidRDefault="008F7339">
      <w:pPr>
        <w:pStyle w:val="ConsPlusTitle"/>
        <w:jc w:val="center"/>
        <w:outlineLvl w:val="0"/>
      </w:pPr>
      <w:r>
        <w:t>АДМИНИСТРАЦИЯ ГОРОДА ПЕРМИ</w:t>
      </w:r>
    </w:p>
    <w:p w:rsidR="008F7339" w:rsidRDefault="008F7339">
      <w:pPr>
        <w:pStyle w:val="ConsPlusTitle"/>
        <w:jc w:val="center"/>
      </w:pPr>
    </w:p>
    <w:p w:rsidR="008F7339" w:rsidRDefault="008F7339">
      <w:pPr>
        <w:pStyle w:val="ConsPlusTitle"/>
        <w:jc w:val="center"/>
      </w:pPr>
      <w:r>
        <w:t>ПОСТАНОВЛЕНИЕ</w:t>
      </w:r>
    </w:p>
    <w:p w:rsidR="008F7339" w:rsidRDefault="008F7339">
      <w:pPr>
        <w:pStyle w:val="ConsPlusTitle"/>
        <w:jc w:val="center"/>
      </w:pPr>
      <w:r>
        <w:t>от 4 марта 2022 г. N 143</w:t>
      </w:r>
    </w:p>
    <w:p w:rsidR="008F7339" w:rsidRDefault="008F7339">
      <w:pPr>
        <w:pStyle w:val="ConsPlusTitle"/>
        <w:jc w:val="center"/>
      </w:pPr>
    </w:p>
    <w:p w:rsidR="008F7339" w:rsidRDefault="008F733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F7339" w:rsidRDefault="008F7339">
      <w:pPr>
        <w:pStyle w:val="ConsPlusTitle"/>
        <w:jc w:val="center"/>
      </w:pPr>
      <w:r>
        <w:t>ДЕПАРТАМЕНТОМ ОБРАЗОВАНИЯ АДМИНИСТРАЦИИ ГОРОДА ПЕРМИ</w:t>
      </w:r>
    </w:p>
    <w:p w:rsidR="008F7339" w:rsidRDefault="008F7339">
      <w:pPr>
        <w:pStyle w:val="ConsPlusTitle"/>
        <w:jc w:val="center"/>
      </w:pPr>
      <w:r>
        <w:t>МУНИЦИПАЛЬНОЙ УСЛУГИ "ПОСТАНОВКА НА УЧЕТ И НАПРАВЛЕНИЕ ДЕТЕЙ</w:t>
      </w:r>
    </w:p>
    <w:p w:rsidR="008F7339" w:rsidRDefault="008F7339">
      <w:pPr>
        <w:pStyle w:val="ConsPlusTitle"/>
        <w:jc w:val="center"/>
      </w:pPr>
      <w:r>
        <w:t>В МУНИЦИПАЛЬНЫЕ ОБРАЗОВАТЕЛЬНЫЕ УЧРЕЖДЕНИЯ, РЕАЛИЗУЮЩИЕ</w:t>
      </w:r>
    </w:p>
    <w:p w:rsidR="008F7339" w:rsidRDefault="008F7339">
      <w:pPr>
        <w:pStyle w:val="ConsPlusTitle"/>
        <w:jc w:val="center"/>
      </w:pPr>
      <w:r>
        <w:t>ОБРАЗОВАТЕЛЬНЫЕ 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7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11.04.2023 </w:t>
            </w:r>
            <w:hyperlink r:id="rId5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6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Перечнем</w:t>
        </w:r>
      </w:hyperlink>
      <w:r>
        <w:t xml:space="preserve">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 распоряжением Правительства Российской Федерации от 18 сентября 2019 г. N 2113-р, администрация города</w:t>
      </w:r>
      <w:proofErr w:type="gramEnd"/>
      <w:r>
        <w:t xml:space="preserve"> Перми постановляет: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8">
        <w:r>
          <w:rPr>
            <w:color w:val="0000FF"/>
          </w:rPr>
          <w:t>регламент</w:t>
        </w:r>
      </w:hyperlink>
      <w:r>
        <w:t xml:space="preserve">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 Департаменту образования администрации города Перми обеспечить: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2.1. размещение, изменение сведений о муниципальной услуге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муниципальная услуга) в федеральной государственной информационной системе "Федеральный реестр государственных и муниципальных услуг (функций)" в срок, не превышающий 3 календарных дней со дня официального опубликования настоящего постановления;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>2.2. актуализацию соглашения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и технологической схемы оказания муниципальной услуги и их направление в адрес МФЦ не позднее 30 календарных дней со дня вступления в силу настоящего постановления;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r>
        <w:t>2.3. размещение, изменение информации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города Перми: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27 марта 2015 г. </w:t>
      </w:r>
      <w:hyperlink r:id="rId9">
        <w:r>
          <w:rPr>
            <w:color w:val="0000FF"/>
          </w:rPr>
          <w:t>N 160</w:t>
        </w:r>
      </w:hyperlink>
      <w:r>
        <w:t xml:space="preserve"> "Об утверждении Административного регламента предоставления </w:t>
      </w:r>
      <w:r>
        <w:lastRenderedPageBreak/>
        <w:t>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16 июня 2016 г. </w:t>
      </w:r>
      <w:hyperlink r:id="rId10">
        <w:r>
          <w:rPr>
            <w:color w:val="0000FF"/>
          </w:rPr>
          <w:t>N 414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15 мая 2017 г. </w:t>
      </w:r>
      <w:hyperlink r:id="rId11">
        <w:r>
          <w:rPr>
            <w:color w:val="0000FF"/>
          </w:rPr>
          <w:t>N 359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28 августа 2018 г. </w:t>
      </w:r>
      <w:hyperlink r:id="rId12">
        <w:r>
          <w:rPr>
            <w:color w:val="0000FF"/>
          </w:rPr>
          <w:t>N 557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24 апреля 2019 г. </w:t>
      </w:r>
      <w:hyperlink r:id="rId13">
        <w:r>
          <w:rPr>
            <w:color w:val="0000FF"/>
          </w:rPr>
          <w:t>N 126-П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14 января 2020 г. </w:t>
      </w:r>
      <w:hyperlink r:id="rId14">
        <w:r>
          <w:rPr>
            <w:color w:val="0000FF"/>
          </w:rPr>
          <w:t>N 30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20 апреля 2020 г. </w:t>
      </w:r>
      <w:hyperlink r:id="rId15">
        <w:r>
          <w:rPr>
            <w:color w:val="0000FF"/>
          </w:rPr>
          <w:t>N 363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26 марта 2021 г. </w:t>
      </w:r>
      <w:hyperlink r:id="rId16">
        <w:r>
          <w:rPr>
            <w:color w:val="0000FF"/>
          </w:rPr>
          <w:t>N 211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официального опубликования в </w:t>
      </w:r>
      <w:r>
        <w:lastRenderedPageBreak/>
        <w:t>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Грибанова А.А.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</w:pPr>
      <w:r>
        <w:t>Глава города Перми</w:t>
      </w:r>
    </w:p>
    <w:p w:rsidR="008F7339" w:rsidRDefault="008F7339">
      <w:pPr>
        <w:pStyle w:val="ConsPlusNormal"/>
        <w:jc w:val="right"/>
      </w:pPr>
      <w:r>
        <w:t>А.Н.ДЕМКИН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0"/>
      </w:pPr>
      <w:r>
        <w:t>УТВЕРЖДЕН</w:t>
      </w:r>
    </w:p>
    <w:p w:rsidR="008F7339" w:rsidRDefault="008F7339">
      <w:pPr>
        <w:pStyle w:val="ConsPlusNormal"/>
        <w:jc w:val="right"/>
      </w:pPr>
      <w:r>
        <w:t>постановлением</w:t>
      </w:r>
    </w:p>
    <w:p w:rsidR="008F7339" w:rsidRDefault="008F7339">
      <w:pPr>
        <w:pStyle w:val="ConsPlusNormal"/>
        <w:jc w:val="right"/>
      </w:pPr>
      <w:r>
        <w:t>администрации города Перми</w:t>
      </w:r>
    </w:p>
    <w:p w:rsidR="008F7339" w:rsidRDefault="008F7339">
      <w:pPr>
        <w:pStyle w:val="ConsPlusNormal"/>
        <w:jc w:val="right"/>
      </w:pPr>
      <w:r>
        <w:t>от 04.03.2022 N 143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0" w:name="P48"/>
      <w:bookmarkEnd w:id="0"/>
      <w:r>
        <w:t>АДМИНИСТРАТИВНЫЙ РЕГЛАМЕНТ</w:t>
      </w:r>
    </w:p>
    <w:p w:rsidR="008F7339" w:rsidRDefault="008F7339">
      <w:pPr>
        <w:pStyle w:val="ConsPlusTitle"/>
        <w:jc w:val="center"/>
      </w:pPr>
      <w:r>
        <w:t>ПРЕДОСТАВЛЕНИЯ ДЕПАРТАМЕНТОМ ОБРАЗОВАНИЯ АДМИНИСТРАЦИИ</w:t>
      </w:r>
    </w:p>
    <w:p w:rsidR="008F7339" w:rsidRDefault="008F7339">
      <w:pPr>
        <w:pStyle w:val="ConsPlusTitle"/>
        <w:jc w:val="center"/>
      </w:pPr>
      <w:r>
        <w:t>ГОРОДА ПЕРМИ МУНИЦИПАЛЬНОЙ УСЛУГИ "ПОСТАНОВКА НА УЧЕТ</w:t>
      </w:r>
    </w:p>
    <w:p w:rsidR="008F7339" w:rsidRDefault="008F7339">
      <w:pPr>
        <w:pStyle w:val="ConsPlusTitle"/>
        <w:jc w:val="center"/>
      </w:pPr>
      <w:r>
        <w:t xml:space="preserve">И НАПРАВЛЕНИЕ 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Title"/>
        <w:jc w:val="center"/>
      </w:pPr>
      <w:r>
        <w:t>УЧРЕЖДЕНИЯ, РЕАЛИЗУЮЩИЕ ОБРАЗОВАТЕЛЬНЫЕ ПРОГРАММЫ</w:t>
      </w:r>
    </w:p>
    <w:p w:rsidR="008F7339" w:rsidRDefault="008F7339">
      <w:pPr>
        <w:pStyle w:val="ConsPlusTitle"/>
        <w:jc w:val="center"/>
      </w:pPr>
      <w:r>
        <w:t>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7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11.04.2023 </w:t>
            </w:r>
            <w:hyperlink r:id="rId17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18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I. Общие положения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1.1. Административный регламент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(далее - Заявитель).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1.3. Органом, предоставляющим муниципальную услугу, является департамент образования администрации города Перми (далее - Департамент образования) через отделы образования районов города Перми (далее - РОО).</w:t>
      </w:r>
    </w:p>
    <w:p w:rsidR="008F7339" w:rsidRDefault="008F7339">
      <w:pPr>
        <w:pStyle w:val="ConsPlusNormal"/>
        <w:spacing w:before="220"/>
        <w:ind w:firstLine="540"/>
        <w:jc w:val="both"/>
      </w:pPr>
      <w:hyperlink w:anchor="P329">
        <w:r>
          <w:rPr>
            <w:color w:val="0000FF"/>
          </w:rPr>
          <w:t>Информация</w:t>
        </w:r>
      </w:hyperlink>
      <w:r>
        <w:t xml:space="preserve"> о месте нахождения и графике приема Департамента образования, РОО приведена в приложении 1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Заявление на предоставление муниципальной услуги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- МОУ), подается (направляется)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</w:t>
      </w:r>
      <w:proofErr w:type="gramEnd"/>
      <w:r>
        <w:t>)" (далее - Единый портал), а также может быть подано (направлено):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по почте с вложением копий документов, заверенных надлежащим образом, по адресу РОО, указанному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регламенту, в соответствии с местом жительства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Федерации;</w:t>
      </w:r>
    </w:p>
    <w:p w:rsidR="008F7339" w:rsidRDefault="008F7339">
      <w:pPr>
        <w:pStyle w:val="ConsPlusNormal"/>
        <w:jc w:val="both"/>
      </w:pPr>
      <w:r>
        <w:t xml:space="preserve">(п. 1.4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1.4.1-1.4.3. утратили силу с 01.07.2024.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1.5.1. в РОО, Департаменте образования: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личном обращении в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на информационных </w:t>
      </w:r>
      <w:proofErr w:type="gramStart"/>
      <w:r>
        <w:t>стендах</w:t>
      </w:r>
      <w:proofErr w:type="gramEnd"/>
      <w:r>
        <w:t xml:space="preserve"> в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телефону;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электронной почте: do@gorodperm.ru;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1" w:name="P79"/>
      <w:bookmarkEnd w:id="1"/>
      <w:r>
        <w:t>1.5.2. в МФЦ: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телефону: 270-11-20;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1.5.3. на официальном </w:t>
      </w:r>
      <w:proofErr w:type="gramStart"/>
      <w:r>
        <w:t>сайте</w:t>
      </w:r>
      <w:proofErr w:type="gramEnd"/>
      <w:r>
        <w:t xml:space="preserve"> муниципального образования город Пермь в информационно-телекоммуникационной сети Интернет: www.gorodperm.ru (далее - официальный сайт);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1.5.4. на Едином </w:t>
      </w:r>
      <w:proofErr w:type="gramStart"/>
      <w:r>
        <w:t>портале</w:t>
      </w:r>
      <w:proofErr w:type="gramEnd"/>
      <w:r>
        <w:t>: http://www.gosuslugi.ru.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1.6. На информационных стендах РОО размещается следующая информация: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график работы РОО;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услуги, и требования к ним;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телефонах, адресах официального сайта и электронной почты, графике работы Департамента образования и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иная информация, необходимая для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1.7. На Едином портале размещаются следующие сведения: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как получить услугу;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стоимость и порядок оплаты;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сроки для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категории получателей;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основания для оказания услуги, основания для отказа;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результат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контакты;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документы, необходимые для получения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документы, предоставляемые по завершении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нормативные правовые акты;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административные процедуры;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показатели доступности и качества.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1.8. На официальном сайте размещаются следующие сведения: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телефонам, указанным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образования (РОО)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телефон, по которому можно получить необходимую информацию.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специалистами РОО по указанным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 адресам;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Заявителей по указанным в </w:t>
      </w:r>
      <w:hyperlink w:anchor="P79">
        <w:r>
          <w:rPr>
            <w:color w:val="0000FF"/>
          </w:rPr>
          <w:t>пункте 1.5.2</w:t>
        </w:r>
      </w:hyperlink>
      <w:r>
        <w:t xml:space="preserve"> настоящего Административного регламента телефонным номерам, в случае если заявление было подано через МФЦ;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через Единый портал.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2.1. Муниципальная услуга - постановка на учет и направление детей в муниципальные образовательные учреждения, реализующие образовательные программы дошкольного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2.2. Муниципальная услуга предоставляется Департаментом образования через РОО.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являются: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постановка на учет (промежуточный результат) и направление ребенка в муниципальное образовательное учреждение, реализующее образовательные программы дошкольного образования (основной результат);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2.4. Общий срок предоставления муниципальной услуги, складывающийся из отдельных административных процедур (постановка на учет и направление в МОУ), составляет 16 рабочих дней.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Срок оказания услуги исчисляется с момента поступления документов о постановке ребенка на учет специалисту РОО, постановка на учет осуществляется в течение 8 рабочих дней, после чего течение срока предоставления муниципальной услуги приостанавливается до начала формирования списков для направления ребенка в МОУ.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продолжается 8 рабочих дней </w:t>
      </w:r>
      <w:proofErr w:type="gramStart"/>
      <w:r>
        <w:t>с даты начала</w:t>
      </w:r>
      <w:proofErr w:type="gramEnd"/>
      <w:r>
        <w:t xml:space="preserve"> формирования списков для направления ребенка в МОУ.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8F7339" w:rsidRDefault="008F7339">
      <w:pPr>
        <w:pStyle w:val="ConsPlusNormal"/>
        <w:jc w:val="both"/>
      </w:pPr>
      <w:r>
        <w:t xml:space="preserve">(п. 2.4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>
        <w:t xml:space="preserve"> предоставления государственных и муниципальных услуг в электронной форме");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3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16 июля 2020 г. N 1845-р "Об </w:t>
      </w:r>
      <w:r>
        <w:lastRenderedPageBreak/>
        <w:t>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Федерации" (вместе с "Методическими рекомендациями по порядку формирования и ведения региональных информационных систем, указанных в части 14 статьи 98 Федерального закона "Об образовании в Российской</w:t>
      </w:r>
      <w:proofErr w:type="gramEnd"/>
      <w:r>
        <w:t xml:space="preserve"> </w:t>
      </w:r>
      <w:proofErr w:type="gramStart"/>
      <w:r>
        <w:t>Федерации", в том числе по порядку предоставления родителям (законным представителям) детей сведений из них");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января 2014 г. N 8 "Об утверждении примерной формы договора об образовании по образовательным программам дошкольного образования";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декабря 2015 г.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15 мая 2020 г. N 236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Закон</w:t>
        </w:r>
      </w:hyperlink>
      <w:r>
        <w:t xml:space="preserve"> Пермского края от 12 марта 2014 г. N 308-ПК "Об образовании в Пермском крае";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11 ноября 2020 г. N 26-01-06-536 "Об утверждении информационных систем доступности дошкольного образования Пермского края и Порядка формирования и ведения информационных систем доступности дошкольного образования Пермского края";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Перми от 01 марта 2013 г. N 112 "Об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Перми";</w:t>
      </w:r>
    </w:p>
    <w:p w:rsidR="008F7339" w:rsidRDefault="008F7339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11 января 2019 г. N 10 "Об утверждении Порядка организации семейных дошкольных групп в дошкольных образовательных учреждениях города Перми.</w:t>
      </w:r>
    </w:p>
    <w:p w:rsidR="008F7339" w:rsidRDefault="008F7339">
      <w:pPr>
        <w:pStyle w:val="ConsPlusNormal"/>
        <w:jc w:val="both"/>
      </w:pPr>
      <w:r>
        <w:t xml:space="preserve">(п. 2.5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2" w:name="P159"/>
      <w:bookmarkEnd w:id="2"/>
      <w:r>
        <w:t>2.6.1. для постановки ребенка на учет для направления в МОУ:</w:t>
      </w:r>
    </w:p>
    <w:p w:rsidR="008F7339" w:rsidRDefault="008F7339">
      <w:pPr>
        <w:pStyle w:val="ConsPlusNormal"/>
        <w:spacing w:before="220"/>
        <w:ind w:firstLine="540"/>
        <w:jc w:val="both"/>
      </w:pPr>
      <w:hyperlink w:anchor="P487">
        <w:r>
          <w:rPr>
            <w:color w:val="0000FF"/>
          </w:rPr>
          <w:t>заявление</w:t>
        </w:r>
      </w:hyperlink>
      <w:r>
        <w:t xml:space="preserve"> родителя (законного представителя) по форме согласно приложению 2 к настоящему Административному регламенту (в случае обращения через Единый портал </w:t>
      </w:r>
      <w:r>
        <w:lastRenderedPageBreak/>
        <w:t>заполняется с помощью интерактивной формы);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</w:r>
      <w:hyperlink r:id="rId45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 (за исключением случая обращения через Единый портал).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 xml:space="preserve">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</w:t>
      </w:r>
      <w:proofErr w:type="gramStart"/>
      <w:r>
        <w:t>русском</w:t>
      </w:r>
      <w:proofErr w:type="gramEnd"/>
      <w:r>
        <w:t xml:space="preserve"> языке или вместе с заверенным переводом на русский язык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3" w:name="P169"/>
      <w:bookmarkEnd w:id="3"/>
      <w:r>
        <w:t>2.6.2. для направления ребенка в МОУ при формировании Списков: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независимо от способа подачи заявления Заявители, желающие получить услугу дошкольного образования в МОУ в текущем году, дополнительно представляют специалисту РОО следующую информацию: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 наличии права на внеочередное (первоочередное, преимущественное) направление ребенка в МОУ. Полный </w:t>
      </w:r>
      <w:hyperlink w:anchor="P587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внеочередное, первоочередное и преимущественное направление ребенка в МОУ, приведен в приложении 5 к настоящему Административному регламенту;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 необходимости направления ребенка в группу компенсирующей направленности - заключение психолого-медико-педагогической комиссии (далее - ПМПК);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 необходимости направления ребенка в группу оздоровительной направленности - заключение из медицинского учреждения о медицинских показаниях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</w:t>
      </w:r>
      <w:r>
        <w:lastRenderedPageBreak/>
        <w:t>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Документы о праве на льготы, заключения ПМПК и документы о медицинских показаниях ребенка подлежат </w:t>
      </w:r>
      <w:proofErr w:type="gramStart"/>
      <w:r>
        <w:t>регистрации, данные о представленных документах вносятся</w:t>
      </w:r>
      <w:proofErr w:type="gramEnd"/>
      <w:r>
        <w:t xml:space="preserve"> в автоматизированную информационную систему "Электронная Пермская Образовательная Система" (ЭПОС) (далее - информационная система);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2.6.3. подтверждение информации (данных), указанно</w:t>
      </w:r>
      <w:proofErr w:type="gramStart"/>
      <w:r>
        <w:t>й(</w:t>
      </w:r>
      <w:proofErr w:type="gramEnd"/>
      <w:r>
        <w:t>ых) в заявлениях о постановке ребенка на учет для направления в МОУ осуществляется автоматически в информационной системе, в том числе с использованием системы межведомственного электронного взаимодействия (далее - СМЭВ) посредством запроса данных свидетельства о рождении ребенка и свидетельства о регистрации по месту жительства (пребывания)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2.7. Департамент образования (РОО) и МФЦ не вправе требовать от Заявителя: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t xml:space="preserve"> </w:t>
      </w:r>
      <w:hyperlink r:id="rId53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bookmarkStart w:id="4" w:name="P184"/>
      <w:bookmarkEnd w:id="4"/>
      <w:r>
        <w:t xml:space="preserve">2.8. </w:t>
      </w:r>
      <w:proofErr w:type="gramStart"/>
      <w:r>
        <w:t>Требования к оформлению и подаче заявления и прилагаемым к нему документам, представляемыми Заявителем: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подчисток, приписок и исправлений текста, зачеркнутых слов и иных неоговоренных исправлений;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и прилагаемые к нему документы не должны быть исполнены карандашом;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повреждений, наличие которых не позволяет однозначно истолковать их содержание;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 xml:space="preserve">иностранные граждане и лица без гражданства все документы представляют на </w:t>
      </w:r>
      <w:proofErr w:type="gramStart"/>
      <w:r>
        <w:t>русском</w:t>
      </w:r>
      <w:proofErr w:type="gramEnd"/>
      <w:r>
        <w:t xml:space="preserve"> языке или вместе с заверенным в установленном порядке переводом на русский язык.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Электронные документы (электронные образы документов), прилагаемые к заявлению о постановке ребенка на учет в случае обращения через Единый портал, направляются в виде файлов pdf, tif.</w:t>
      </w:r>
    </w:p>
    <w:p w:rsidR="008F7339" w:rsidRDefault="008F7339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F7339" w:rsidRDefault="008F7339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5" w:name="P194"/>
      <w:bookmarkEnd w:id="5"/>
      <w:r>
        <w:t>2.9. Исчерпывающий перечень оснований для отказа в приеме документов.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</w:r>
      <w:hyperlink w:anchor="P159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отказе в приеме документов указываются все основания для отказа, выявленные в ходе рассмотрения документов, по форме согласно </w:t>
      </w:r>
      <w:hyperlink w:anchor="P751">
        <w:r>
          <w:rPr>
            <w:color w:val="0000FF"/>
          </w:rPr>
          <w:t>приложению 6</w:t>
        </w:r>
      </w:hyperlink>
      <w:r>
        <w:t xml:space="preserve"> к настоящему Административному регламенту.</w:t>
      </w:r>
    </w:p>
    <w:p w:rsidR="008F7339" w:rsidRDefault="008F7339">
      <w:pPr>
        <w:pStyle w:val="ConsPlusNormal"/>
        <w:jc w:val="both"/>
      </w:pPr>
      <w:r>
        <w:t xml:space="preserve">(п. 2.9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6" w:name="P201"/>
      <w:bookmarkEnd w:id="6"/>
      <w:r>
        <w:t>2.10. Исчерпывающий перечень оснований для отказа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Основанием для отказа в предоставлении муниципальной услуги в части промежуточного результата - постановки на учет является: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представление недостоверной информации согласно </w:t>
      </w:r>
      <w:hyperlink w:anchor="P159">
        <w:r>
          <w:rPr>
            <w:color w:val="0000FF"/>
          </w:rPr>
          <w:t>пунктам 2.6.1</w:t>
        </w:r>
      </w:hyperlink>
      <w:r>
        <w:t>-</w:t>
      </w:r>
      <w:hyperlink w:anchor="P169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в том </w:t>
      </w:r>
      <w:proofErr w:type="gramStart"/>
      <w:r>
        <w:t>числе</w:t>
      </w:r>
      <w:proofErr w:type="gramEnd"/>
      <w:r>
        <w:t xml:space="preserve"> если ребенок уже зарегистрирован в информационной системе или посещает МОУ;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 или сведения, необходимые для предоставления муниципальной услуги, утратили силу;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неполное (некорректное) заполнение полей в форме заявления, в том числе неполное (некорректное) заполнение обязательных полей, в случае подачи заявления посредством Единого портала;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предоставление неполной информации, в том числе неполного пакета документов, при подаче заявления в электронном виде;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заявитель не относится к кругу лиц, имеющих право на предоставление муниципальной </w:t>
      </w:r>
      <w:r>
        <w:lastRenderedPageBreak/>
        <w:t>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hyperlink w:anchor="P892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в части промежуточного результата - постановки на учет - по форме согласно приложению 11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Оснований для отказа в предоставлении муниципальной услуги в части основного результата - направления в МОУ не предусмотрено.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 случае непредставления родителями (законными представителями) документов, подтверждающих необходимость направления ребенка в группу компенсирующей или оздоровительной направленности, ребенок направляется в группу общеразвивающей направленности.</w:t>
      </w:r>
    </w:p>
    <w:p w:rsidR="008F7339" w:rsidRDefault="008F7339">
      <w:pPr>
        <w:pStyle w:val="ConsPlusNormal"/>
        <w:jc w:val="both"/>
      </w:pPr>
      <w:r>
        <w:t xml:space="preserve">(п. 2.10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2.11. Муниципальная услуга предоставляется бесплатно.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2.12. Максимальный срок ожидания в очереди для представления документов в случаях, указанных в </w:t>
      </w:r>
      <w:hyperlink w:anchor="P169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не должен превышать 15 минут.</w:t>
      </w:r>
    </w:p>
    <w:p w:rsidR="008F7339" w:rsidRDefault="008F7339">
      <w:pPr>
        <w:pStyle w:val="ConsPlusNormal"/>
        <w:jc w:val="both"/>
      </w:pPr>
      <w:r>
        <w:t xml:space="preserve">(п. 2.12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2.13. Срок регистрации заявления на предоставление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и документы, обязанность по представлению которых возложена на Заявителя, для предоставления муниципальной услуги, подлежат регистрации в день их поступления.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услуга: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>2.14.1. вход в здание, в котором предоставляется муниципальная услуга, должен быть оборудован информационной табличкой (вывеской), содержащей наименование РОО;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r>
        <w:t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места для ожидания Заявителями приема должны быть оборудованы скамьями, стульями;</w:t>
      </w:r>
    </w:p>
    <w:p w:rsidR="008F7339" w:rsidRDefault="008F7339">
      <w:pPr>
        <w:pStyle w:val="ConsPlusNormal"/>
        <w:jc w:val="both"/>
      </w:pPr>
      <w:r>
        <w:t xml:space="preserve">(п. 2.14.2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Допускается оформление в виде тематической папки;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2.15. Показатели доступности и качества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Показателем доступности муниципальной услуги является возможность подачи заявлений в </w:t>
      </w:r>
      <w:r>
        <w:lastRenderedPageBreak/>
        <w:t>электронной форме через Единый портал или МФЦ.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соблюдение сроков проведения административных процедур, установленных настоящим Административным регламентом;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 образования (РОО), участвующих в предоставлении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III. Административные процедуры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3.1. Организация предоставления муниципальной услуги включает следующие административные процедуры: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3.1.1.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 w:rsidR="008F7339" w:rsidRDefault="008F7339">
      <w:pPr>
        <w:pStyle w:val="ConsPlusNormal"/>
        <w:jc w:val="both"/>
      </w:pPr>
      <w:r>
        <w:t xml:space="preserve">(п. 3.1.1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3.1.2. формирование Списков для направления ребенка в МОУ (далее - Списки) и направление ребенка в МОУ (основной результат).</w:t>
      </w:r>
    </w:p>
    <w:p w:rsidR="008F7339" w:rsidRDefault="008F7339">
      <w:pPr>
        <w:pStyle w:val="ConsPlusNormal"/>
        <w:jc w:val="both"/>
      </w:pPr>
      <w:r>
        <w:t xml:space="preserve">(п. 3.1.2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3.2. </w:t>
      </w:r>
      <w:hyperlink w:anchor="P776">
        <w:r>
          <w:rPr>
            <w:color w:val="0000FF"/>
          </w:rPr>
          <w:t>Блок-схема</w:t>
        </w:r>
      </w:hyperlink>
      <w:r>
        <w:t xml:space="preserve"> последовательности выполнения административных процедур при предоставлении муниципальной услуги приведена в приложении 7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3.3.1. основанием для начала исполнения административной процедуры является поступление заявления о постановке ребенка на учет и документов, указанных в </w:t>
      </w:r>
      <w:hyperlink w:anchor="P159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РОО;</w:t>
      </w:r>
    </w:p>
    <w:p w:rsidR="008F7339" w:rsidRDefault="008F7339">
      <w:pPr>
        <w:pStyle w:val="ConsPlusNormal"/>
        <w:jc w:val="both"/>
      </w:pPr>
      <w:r>
        <w:t xml:space="preserve">(п. 3.3.1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3.3.2. ответственным за исполнение административной процедуры является специалист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3.3.3. специалист РОО выполняет следующие действия: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3.3.3.1. устанавливает предмет обращения;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3.3.3.2. проверяет поступившее заявление о постановке ребенка на учет, результаты автоматической проверки информации (данных) посредством СМЭВ в информационной системе и документы на соответствие требованиям, установленным </w:t>
      </w:r>
      <w:hyperlink w:anchor="P184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при установлении несоответствия поступившего заявления о постановке ребенка на учет с </w:t>
      </w:r>
      <w:r>
        <w:lastRenderedPageBreak/>
        <w:t xml:space="preserve">результатами проверки информации (данных) посредством СМЭВ или документов требованиям </w:t>
      </w:r>
      <w:hyperlink w:anchor="P184">
        <w:r>
          <w:rPr>
            <w:color w:val="0000FF"/>
          </w:rPr>
          <w:t>пункта 2.8</w:t>
        </w:r>
      </w:hyperlink>
      <w:r>
        <w:t xml:space="preserve"> настоящего Административного регламента и наличии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в день рассмотрения заявления уведомляет заявителя о наличии препятствий для приема заявления о постановке ребенка на учет по форме согласно </w:t>
      </w:r>
      <w:hyperlink w:anchor="P751"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6</w:t>
        </w:r>
      </w:hyperlink>
      <w:r>
        <w:t xml:space="preserve"> к настоящему Административному регламенту и в порядке, установленном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оснований,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в день поступления заявления формирует в личном кабинете Заявителя на Едином портале статус предоставления муниципальной услуги "Заявление принято к рассмотрению";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поступления с заявлением о постановке ребенка на учет в электронном виде сканированных копий документов, необходимых для предоставления муниципальной услуги, в соответствии с требованиями, указанными в </w:t>
      </w:r>
      <w:hyperlink w:anchor="P169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в порядке, установленном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день поступления заявления формирует в личном кабинете Заявителя на Едином портале статус предоставления муниципальной услуги:</w:t>
      </w:r>
      <w:proofErr w:type="gramEnd"/>
      <w:r>
        <w:t xml:space="preserve"> "Заявление принято к рассмотрению. Требуется подтверждение данных заявления. Вам необходимо представить до "дата" в отдел образования района по месту жительства оригиналы документов, представленных с заявлением в виде сканированных копий".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Принятие специалистом РОО решения об отказе в приеме документов о 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специалист РОО уведомляет Заявителя о постановке ребенка на учет (</w:t>
      </w:r>
      <w:hyperlink w:anchor="P842">
        <w:r>
          <w:rPr>
            <w:color w:val="0000FF"/>
          </w:rPr>
          <w:t>уведомление</w:t>
        </w:r>
      </w:hyperlink>
      <w:r>
        <w:t xml:space="preserve"> согласно приложению 9 к настоящему Административному регламенту).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Независимо от способа подачи заявления о постановке ребенка на учет уведомление о постановке ребенка на учет направляется в личный кабинет заявителя на Едином портале в порядке, установленном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день представления Заявителем оригиналов документов, необходимых для предоставления муниципальной услуги, специалист РОО </w:t>
      </w:r>
      <w:proofErr w:type="gramStart"/>
      <w:r>
        <w:t>регистрирует документы о праве на льготы и вносит</w:t>
      </w:r>
      <w:proofErr w:type="gramEnd"/>
      <w:r>
        <w:t xml:space="preserve"> данные в информационную систему;</w:t>
      </w:r>
    </w:p>
    <w:p w:rsidR="008F7339" w:rsidRDefault="008F7339">
      <w:pPr>
        <w:pStyle w:val="ConsPlusNormal"/>
        <w:jc w:val="both"/>
      </w:pPr>
      <w:r>
        <w:t xml:space="preserve">(п. 3.3.3.2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3.3.3.3-3.3.3.4. утратили силу с 01.07.2024. - </w:t>
      </w:r>
      <w:hyperlink r:id="rId71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3.3.4. в случае подачи заявления о постановке ребенка на учет и документов для направления в МОУ через МФЦ сведения о </w:t>
      </w:r>
      <w:proofErr w:type="gramStart"/>
      <w:r>
        <w:t>заявлении</w:t>
      </w:r>
      <w:proofErr w:type="gramEnd"/>
      <w:r>
        <w:t xml:space="preserve"> о постановке ребенка на учет в информационную систему вносит специалист МФЦ в порядке, установленном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соответствии с заключенным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подачи заявления о постановке ребенка на учет и документов для направления в МОУ посредством почтовой связи сведения о </w:t>
      </w:r>
      <w:proofErr w:type="gramStart"/>
      <w:r>
        <w:t>заявлении</w:t>
      </w:r>
      <w:proofErr w:type="gramEnd"/>
      <w:r>
        <w:t xml:space="preserve"> о постановке ребенка на учет в </w:t>
      </w:r>
      <w:r>
        <w:lastRenderedPageBreak/>
        <w:t xml:space="preserve">информационную систему вносит специалист РОО в порядке, установленном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о постановке ребенка на учет для направления в МОУ, поданное через Единый портал, поступает в информационную систему, после чего формируется статус информирования заявителя "Заявление принято к рассмотрению" с присвоением индивидуального номера с фиксацией даты и времени его присвоения;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 информационной системе проводится автоматическая проверка на достоверность информации (данных), представленной (ых) в заявлении о постановке ребенка на учет для направления в МОУ, в том числе с использованием СМЭВ;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 РОО проверяет заявление о постановке ребенка на учет на соответствие требованиям </w:t>
      </w:r>
      <w:hyperlink w:anchor="P159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регламента, на наличие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специалист РОО в порядке, установленном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формирует в информационной системе статус информирования заявителя "Отказано в предоставлении услуги" с указанием всех выявленных причин отказа, в том числе результат предоставления муниципальной услуги в виде электронного документа по форме согласно </w:t>
      </w:r>
      <w:hyperlink w:anchor="P892">
        <w:r>
          <w:rPr>
            <w:color w:val="0000FF"/>
          </w:rPr>
          <w:t>приложению 11</w:t>
        </w:r>
        <w:proofErr w:type="gramEnd"/>
      </w:hyperlink>
      <w:r>
        <w:t xml:space="preserve"> к настоящему Административному регламенту;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специалист РОО формирует в информационной системе статус информирования заявителя "Заявление рассмотрено";</w:t>
      </w:r>
    </w:p>
    <w:p w:rsidR="008F7339" w:rsidRDefault="008F7339">
      <w:pPr>
        <w:pStyle w:val="ConsPlusNormal"/>
        <w:jc w:val="both"/>
      </w:pPr>
      <w:r>
        <w:t xml:space="preserve">(п. 3.3.4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3.3.5. прием заявления о постановке ребенка на учет в МФЦ осуществляется в соответствии с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3.3.6. результатом административной процедуры является постановка ребенка на учет для направления в МОУ (промежуточный результат) или отказ в приеме заявления о постановке ребенка на учет по основаниям, установленным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отказ в предоставлении муниципальной услуги по основаниям, установленным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jc w:val="both"/>
      </w:pPr>
      <w:r>
        <w:t xml:space="preserve">(п. 3.3.6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3.3.7. срок исполнения административной процедуры составляет 8 рабочих дней </w:t>
      </w:r>
      <w:proofErr w:type="gramStart"/>
      <w:r>
        <w:t>с даты поступления</w:t>
      </w:r>
      <w:proofErr w:type="gramEnd"/>
      <w:r>
        <w:t xml:space="preserve"> заявления о постановке ребенка на учет специалисту РОО.</w:t>
      </w:r>
    </w:p>
    <w:p w:rsidR="008F7339" w:rsidRDefault="008F7339">
      <w:pPr>
        <w:pStyle w:val="ConsPlusNormal"/>
        <w:jc w:val="both"/>
      </w:pPr>
      <w:r>
        <w:t xml:space="preserve">(п. 3.3.7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 Формирование Списков для направления ребенка в МОУ и направление ребенка в МОУ (основной результат):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наступление даты начала формирования Списков, установленной правовыми актами администрации города Перми;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3.4.2. Списки формируются согласно регистру детей, зарегистрированных в информационной системе, с учетом даты рождения, документов о праве на льготы, медицинских показаний ребенка и заключений ПМПК, представленных родителями (законными представителями) на личном приеме у специалиста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3.4.3. ответственным за исполнение административной процедуры является специалист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 специалист РОО выполняет следующие действия: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3.4.4.1. формирует Списки;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3.4.4.2. проверяет документы, представленные родителями (законными представителями), на соответствие требованиям, установленным </w:t>
      </w:r>
      <w:hyperlink w:anchor="P169">
        <w:r>
          <w:rPr>
            <w:color w:val="0000FF"/>
          </w:rPr>
          <w:t>пунктами 2.6.2</w:t>
        </w:r>
      </w:hyperlink>
      <w:r>
        <w:t xml:space="preserve">, </w:t>
      </w:r>
      <w:hyperlink w:anchor="P184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непредставления в РОО родителями (законными представителями) соответствующих документов, установленных </w:t>
      </w:r>
      <w:hyperlink w:anchor="P169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регламента, ребенок направляется в группу общеразвивающей направленности и (или) на общих основаниях.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Направление ребенка в группу общеразвивающей направленности по обстоятельствам, указанным в абзаце втором настоящего пункта, не препятствует повторному обращению родителей (законных представителей) за направлением ребенка в группу компенсирующей или оздоровительной направленности после представления в РОО родителями (законными представителями) соответствующих документов, установленных </w:t>
      </w:r>
      <w:hyperlink w:anchor="P169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jc w:val="both"/>
      </w:pPr>
      <w:r>
        <w:t xml:space="preserve">(п. 3.4.4.2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3.4.4.3. в порядке, установленном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результатах предоставления муниципальной услуги в информационную систему, где формируется статус информирования "Направлен в дошкольную образовательную организацию", в случае ненаправления ребенка в МОУ формируется статус информирования "Ожидание направления";</w:t>
      </w:r>
    </w:p>
    <w:p w:rsidR="008F7339" w:rsidRDefault="008F7339">
      <w:pPr>
        <w:pStyle w:val="ConsPlusNormal"/>
        <w:jc w:val="both"/>
      </w:pPr>
      <w:r>
        <w:t xml:space="preserve">(п. 3.4.4.3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3.4.4.4. направляет Списки в МОУ;</w:t>
      </w:r>
    </w:p>
    <w:p w:rsidR="008F7339" w:rsidRDefault="008F7339">
      <w:pPr>
        <w:pStyle w:val="ConsPlusNormal"/>
        <w:jc w:val="both"/>
      </w:pPr>
      <w:r>
        <w:t xml:space="preserve">(п. 3.4.4.4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3.4.5. продолжительность данной административной процедуры составляет 8 рабочих дней;</w:t>
      </w:r>
    </w:p>
    <w:p w:rsidR="008F7339" w:rsidRDefault="008F7339">
      <w:pPr>
        <w:pStyle w:val="ConsPlusNormal"/>
        <w:jc w:val="both"/>
      </w:pPr>
      <w:r>
        <w:t xml:space="preserve">(п. 3.4.5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3.4.6. результатом данной административной процедуры является формирование и направление Списков в МОУ.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F7339" w:rsidRDefault="008F7339">
      <w:pPr>
        <w:pStyle w:val="ConsPlusTitle"/>
        <w:jc w:val="center"/>
      </w:pPr>
      <w:r>
        <w:t>Административного регламента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4.1. Формы контроля: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Административного регламента осуществляется начальником Департамента образования путем анализа ежеквартальных отчетов.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4.3. Плановые проверки проводятся уполномоченным должностным лицом в соответствии с </w:t>
      </w:r>
      <w:r>
        <w:lastRenderedPageBreak/>
        <w:t>ежегодным планом проверок Департамента образования, утвержденным приказом начальника Департамента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отчетный период.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4.4. Внеплановая проверка проводится по жалобам Заявителей на </w:t>
      </w:r>
      <w:proofErr w:type="gramStart"/>
      <w:r>
        <w:t>основании</w:t>
      </w:r>
      <w:proofErr w:type="gramEnd"/>
      <w:r>
        <w:t xml:space="preserve"> письменного или устного поручения начальника Департамента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Департамента образования (РОО), осуществляющие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 Российской Федерации.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8F7339" w:rsidRDefault="008F7339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8F7339" w:rsidRDefault="008F7339">
      <w:pPr>
        <w:pStyle w:val="ConsPlusTitle"/>
        <w:jc w:val="center"/>
      </w:pPr>
      <w:r>
        <w:t>должностных лиц, муниципальных служащих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муниципальных служащих осуществляется в досудебном (внесудебном) и судебном порядках.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  <w:proofErr w:type="gramEnd"/>
    </w:p>
    <w:p w:rsidR="008F7339" w:rsidRDefault="008F733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5.3. Действия (бездействие) муниципальных служащих департамента образования и решения, принятые ими при предоставлении муниципальной услуги, могут быть обжалованы заявителем в суде общей юрисдикции по месту нахождения ответчика в порядке, установленном действующим законодательством.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lastRenderedPageBreak/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7" w:name="P329"/>
      <w:bookmarkEnd w:id="7"/>
      <w:r>
        <w:t>ИНФОРМАЦИЯ</w:t>
      </w:r>
    </w:p>
    <w:p w:rsidR="008F7339" w:rsidRDefault="008F7339">
      <w:pPr>
        <w:pStyle w:val="ConsPlusTitle"/>
        <w:jc w:val="center"/>
      </w:pPr>
      <w:r>
        <w:t>о месте нахождения, электронных адресах, телефонах,</w:t>
      </w:r>
    </w:p>
    <w:p w:rsidR="008F7339" w:rsidRDefault="008F7339">
      <w:pPr>
        <w:pStyle w:val="ConsPlusTitle"/>
        <w:jc w:val="center"/>
      </w:pPr>
      <w:proofErr w:type="gramStart"/>
      <w:r>
        <w:t>Интернет-сайтах</w:t>
      </w:r>
      <w:proofErr w:type="gramEnd"/>
      <w:r>
        <w:t xml:space="preserve"> и графике работы департамента образования</w:t>
      </w:r>
    </w:p>
    <w:p w:rsidR="008F7339" w:rsidRDefault="008F7339">
      <w:pPr>
        <w:pStyle w:val="ConsPlusTitle"/>
        <w:jc w:val="center"/>
      </w:pPr>
      <w:r>
        <w:t>администрации города Перми, отделов образования районов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sectPr w:rsidR="008F7339" w:rsidSect="002F0E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098"/>
        <w:gridCol w:w="1984"/>
        <w:gridCol w:w="1928"/>
        <w:gridCol w:w="2948"/>
      </w:tblGrid>
      <w:tr w:rsidR="008F7339"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Наименование органа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Часы работы с посетителями (по предварительной записи)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Официальный сайт муниципального образования город Пермь в информационно-телекоммуникационной сети Интернет, официальная электронная почта департамента образования администрации города Перми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5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Департамент образования администрации города Перми (начальник департамента)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Сибирская, 17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вторник:</w:t>
            </w:r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212-70-50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www.gorodperm.ru,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do@gorodperm.ru,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permedu.ru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Департамент образования администрации города Перми (управление дошкольного образования)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Сибирская, 17б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вторник:</w:t>
            </w:r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212-90-82,</w:t>
            </w:r>
          </w:p>
          <w:p w:rsidR="008F7339" w:rsidRDefault="008F7339">
            <w:pPr>
              <w:pStyle w:val="ConsPlusNormal"/>
              <w:jc w:val="center"/>
            </w:pPr>
            <w:r>
              <w:t>212-98-47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www.gorodperm.ru,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do@gorodperm.ru,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permedu.ru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Дзержинскому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Ленина, 85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13.00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14.00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246-60-26,</w:t>
            </w:r>
          </w:p>
          <w:p w:rsidR="008F7339" w:rsidRDefault="008F7339">
            <w:pPr>
              <w:pStyle w:val="ConsPlusNormal"/>
              <w:jc w:val="center"/>
            </w:pPr>
            <w:r>
              <w:t>246-55-51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dzerROO@gorodperm.ru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 xml:space="preserve">Отдел образования по Индустриальному району </w:t>
            </w:r>
            <w:r>
              <w:lastRenderedPageBreak/>
              <w:t>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ул. Мира, 15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13.00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14.00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(342) 227-88-99,</w:t>
            </w:r>
          </w:p>
          <w:p w:rsidR="008F7339" w:rsidRDefault="008F7339">
            <w:pPr>
              <w:pStyle w:val="ConsPlusNormal"/>
              <w:jc w:val="center"/>
            </w:pPr>
            <w:r>
              <w:t>227-95-09,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227-93-01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indROO@gorodperm.ru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lastRenderedPageBreak/>
              <w:t>Отдел образования по Кировскому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Закамская, 26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283-32-27, 283-30-16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kirROO@gorodperm.ru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Ленинскому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Пермская, 82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212-94-62, 212-06-62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lenROO@gorodperm.ru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Мотовилихинскому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Уральская, 36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(342) 260-14-15, 260-14-02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motroo@gorodperm.ru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lastRenderedPageBreak/>
              <w:t>Отдел образования по Орджоникидзевскому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Бушмакина, 26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284-69-77, 284-70-00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ordROO@gorodperm.ru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Свердловскому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Комсомольский проспект, 77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241-03-81, 244-36-14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sverdlroo@gorodperm.ru</w:t>
            </w:r>
          </w:p>
        </w:tc>
      </w:tr>
    </w:tbl>
    <w:p w:rsidR="008F7339" w:rsidRDefault="008F7339">
      <w:pPr>
        <w:pStyle w:val="ConsPlusNormal"/>
        <w:sectPr w:rsidR="008F73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2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F7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945"/>
        <w:gridCol w:w="3647"/>
      </w:tblGrid>
      <w:tr w:rsidR="008F7339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В департамент образования</w:t>
            </w:r>
          </w:p>
          <w:p w:rsidR="008F7339" w:rsidRDefault="008F7339">
            <w:pPr>
              <w:pStyle w:val="ConsPlusNormal"/>
              <w:jc w:val="both"/>
            </w:pPr>
            <w:r>
              <w:t>администрации города Перми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 полностью)</w:t>
            </w:r>
          </w:p>
          <w:p w:rsidR="008F7339" w:rsidRDefault="008F7339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t>контактные телефоны: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t>адрес электронной почты: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8" w:name="P487"/>
            <w:bookmarkEnd w:id="8"/>
            <w:r>
              <w:t>ЗАЯВЛЕНИЕ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Прошу поставить на учет моего ребенка 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полностью, дата рождения)</w:t>
            </w:r>
          </w:p>
          <w:p w:rsidR="008F7339" w:rsidRDefault="008F7339">
            <w:pPr>
              <w:pStyle w:val="ConsPlusNormal"/>
              <w:jc w:val="both"/>
            </w:pPr>
            <w:r>
              <w:t>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записи акта о рождении ребенка или свидетельства о рождении ребенка: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________________________________________________________________________.</w:t>
            </w:r>
            <w:proofErr w:type="gramEnd"/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Адрес места фактического проживания ребенка 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Законный представитель (мать, отец, иные лица): ________________________________________________________________________.</w:t>
            </w:r>
          </w:p>
          <w:p w:rsidR="008F7339" w:rsidRDefault="008F7339">
            <w:pPr>
              <w:pStyle w:val="ConsPlusNormal"/>
              <w:jc w:val="center"/>
            </w:pPr>
            <w:r>
              <w:t>(Ф.И.О.)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документа, удостоверяющего личность родителя (законного представителя):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паспорт: серия _______________ номер 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выдан ___________________________________________________________________,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lastRenderedPageBreak/>
              <w:t>дата выдачи 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иного документа, удостоверяющего личность родителя (законного представителя) 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документа, подтверждающего установление опеки (при наличии) _________________________________________________________________________.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Желаемое муниципальное образовательное учреждение (1 приоритетное) ______________________________________________________________________.</w:t>
            </w:r>
          </w:p>
          <w:p w:rsidR="008F7339" w:rsidRDefault="008F7339">
            <w:pPr>
              <w:pStyle w:val="ConsPlusNormal"/>
              <w:jc w:val="both"/>
            </w:pPr>
            <w:r>
              <w:t>Данное муниципальное образовательное учреждение посещает старший ребенок из семьи (заполняется при наличии) 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полностью, дата рождения)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 xml:space="preserve">Желаемые муниципальные образовательные учреждения (не более 2 </w:t>
            </w:r>
            <w:proofErr w:type="gramStart"/>
            <w:r>
              <w:t>дополнительных</w:t>
            </w:r>
            <w:proofErr w:type="gramEnd"/>
            <w:r>
              <w:t>)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Желаемый год поступления в муниципальное образовательное учреждение 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Режим пребывания 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Язык образования 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Ребенок нуждается в обучении по адаптированной образовательной программе дошкольного образования (да / нет)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Направленность дошкольной группы 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Право на специальные меры поддержки (гарантии) отдельных категорий граждан и их семей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Заключение ПМПК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Медицинское заключение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Фамили</w:t>
            </w:r>
            <w:proofErr w:type="gramStart"/>
            <w:r>
              <w:t>я(</w:t>
            </w:r>
            <w:proofErr w:type="gramEnd"/>
            <w:r>
              <w:t>ии), имя(ена), отчество(а) (при наличии), дата(ы) рождения ребенка (детей) (при наличии у ребенка полнородных и неполнородных братьев и (или) сестер, обучающихся в МОУ, выбранном родителями (законными представителями) 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Согласен</w:t>
            </w:r>
            <w:proofErr w:type="gramEnd"/>
            <w: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8F7339">
        <w:tc>
          <w:tcPr>
            <w:tcW w:w="5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"___" ______________ 20___ г.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3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lastRenderedPageBreak/>
        <w:t>ЖУРНАЛ</w:t>
      </w:r>
    </w:p>
    <w:p w:rsidR="008F7339" w:rsidRDefault="008F7339">
      <w:pPr>
        <w:pStyle w:val="ConsPlusNormal"/>
        <w:jc w:val="center"/>
      </w:pPr>
      <w:r>
        <w:t>регистрации документов, подтверждающих право на внеочередное</w:t>
      </w:r>
    </w:p>
    <w:p w:rsidR="008F7339" w:rsidRDefault="008F7339">
      <w:pPr>
        <w:pStyle w:val="ConsPlusNormal"/>
        <w:jc w:val="center"/>
      </w:pPr>
      <w:r>
        <w:t>(первоочередное, преимущественное) направление детей</w:t>
      </w:r>
    </w:p>
    <w:p w:rsidR="008F7339" w:rsidRDefault="008F7339">
      <w:pPr>
        <w:pStyle w:val="ConsPlusNormal"/>
        <w:jc w:val="center"/>
      </w:pPr>
      <w:r>
        <w:t>в муниципальное образовательное учреждение, реализующее</w:t>
      </w:r>
    </w:p>
    <w:p w:rsidR="008F7339" w:rsidRDefault="008F7339">
      <w:pPr>
        <w:pStyle w:val="ConsPlusNormal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85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4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>регистрации заключений психолого-медико-педагогической</w:t>
      </w:r>
    </w:p>
    <w:p w:rsidR="008F7339" w:rsidRDefault="008F7339">
      <w:pPr>
        <w:pStyle w:val="ConsPlusNormal"/>
        <w:jc w:val="center"/>
      </w:pPr>
      <w:r>
        <w:t>комиссии и документов о медицинских показаниях детей</w:t>
      </w:r>
    </w:p>
    <w:p w:rsidR="008F7339" w:rsidRDefault="008F7339">
      <w:pPr>
        <w:pStyle w:val="ConsPlusNormal"/>
        <w:jc w:val="center"/>
      </w:pPr>
      <w:r>
        <w:t>для направления в компенсирующие и оздоровительные группы</w:t>
      </w:r>
    </w:p>
    <w:p w:rsidR="008F7339" w:rsidRDefault="008F7339">
      <w:pPr>
        <w:pStyle w:val="ConsPlusNormal"/>
        <w:jc w:val="center"/>
      </w:pPr>
      <w:r>
        <w:t>муниципальных образовательных учреждений, реализующих</w:t>
      </w:r>
    </w:p>
    <w:p w:rsidR="008F7339" w:rsidRDefault="008F7339">
      <w:pPr>
        <w:pStyle w:val="ConsPlusNormal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86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5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9" w:name="P587"/>
      <w:bookmarkEnd w:id="9"/>
      <w:r>
        <w:t>ПЕРЕЧЕНЬ</w:t>
      </w:r>
    </w:p>
    <w:p w:rsidR="008F7339" w:rsidRDefault="008F7339">
      <w:pPr>
        <w:pStyle w:val="ConsPlusTitle"/>
        <w:jc w:val="center"/>
      </w:pPr>
      <w:r>
        <w:t>категорий граждан, имеющих право на внеочередное,</w:t>
      </w:r>
    </w:p>
    <w:p w:rsidR="008F7339" w:rsidRDefault="008F7339">
      <w:pPr>
        <w:pStyle w:val="ConsPlusTitle"/>
        <w:jc w:val="center"/>
      </w:pPr>
      <w:r>
        <w:t>первоочередное и преимущественное направление детей</w:t>
      </w:r>
    </w:p>
    <w:p w:rsidR="008F7339" w:rsidRDefault="008F7339">
      <w:pPr>
        <w:pStyle w:val="ConsPlusTitle"/>
        <w:jc w:val="center"/>
      </w:pPr>
      <w:r>
        <w:t>в муниципальные образовательные учреждения, реализующие</w:t>
      </w:r>
    </w:p>
    <w:p w:rsidR="008F7339" w:rsidRDefault="008F7339">
      <w:pPr>
        <w:pStyle w:val="ConsPlusTitle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F7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3118"/>
        <w:gridCol w:w="2554"/>
        <w:gridCol w:w="3005"/>
      </w:tblGrid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Документы, подтверждающие право на внеочередное или первоочередное предоставление мест в учреждении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>Нормативный акт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t>Внеочередное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прокуроров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пункт 5 статьи 44</w:t>
              </w:r>
            </w:hyperlink>
            <w:r>
              <w:t xml:space="preserve"> Федерального закона</w:t>
            </w:r>
          </w:p>
          <w:p w:rsidR="008F7339" w:rsidRDefault="008F7339">
            <w:pPr>
              <w:pStyle w:val="ConsPlusNormal"/>
              <w:jc w:val="center"/>
            </w:pPr>
            <w:r>
              <w:t>от 17 января 1992 г. N 2202-1</w:t>
            </w:r>
          </w:p>
          <w:p w:rsidR="008F7339" w:rsidRDefault="008F7339">
            <w:pPr>
              <w:pStyle w:val="ConsPlusNormal"/>
              <w:jc w:val="center"/>
            </w:pPr>
            <w:r>
              <w:t>"О прокуратуре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работников органов прокуратуры, погибших (пропавших без вести), умерших, ставших инвалидами;</w:t>
            </w:r>
          </w:p>
          <w:p w:rsidR="008F7339" w:rsidRDefault="008F7339">
            <w:pPr>
              <w:pStyle w:val="ConsPlusNormal"/>
            </w:pPr>
            <w:proofErr w:type="gramStart"/>
            <w:r>
              <w:t>дети работников органов прокуратуры, 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  <w:proofErr w:type="gramEnd"/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осуществление служебной деятельности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пункт 5</w:t>
              </w:r>
            </w:hyperlink>
            <w:r>
              <w:t xml:space="preserve"> Указа Президента Российской Федерации от 30 октября 2009 г.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сотрудников Следственного комитета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пункт 25 статьи 35</w:t>
              </w:r>
            </w:hyperlink>
            <w:r>
              <w:t xml:space="preserve"> Федерального закона от 28 декабря 2010 г. N 403-ФЗ</w:t>
            </w:r>
          </w:p>
          <w:p w:rsidR="008F7339" w:rsidRDefault="008F7339">
            <w:pPr>
              <w:pStyle w:val="ConsPlusNormal"/>
              <w:jc w:val="center"/>
            </w:pPr>
            <w:r>
              <w:t>"О Следственном комитете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</w:t>
            </w:r>
            <w:r>
              <w:lastRenderedPageBreak/>
              <w:t>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 xml:space="preserve">документ, в установленном порядке подтверждающий осуществление служебной деятельности </w:t>
            </w:r>
            <w:r>
              <w:lastRenderedPageBreak/>
              <w:t>на территории Северо-Кавказского региона Российской Федерации;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пункт 5</w:t>
              </w:r>
            </w:hyperlink>
            <w:r>
              <w:t xml:space="preserve"> Указа Президента Российской Федерации от 26 января 2012 г. N 110 "О дополнительных гарантиях и компенсациях сотрудникам, </w:t>
            </w:r>
            <w:r>
              <w:lastRenderedPageBreak/>
              <w:t>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</w:pPr>
            <w:r>
              <w:t>дети инвалидов вследствие Чернобыльской катастрофы из числа:</w:t>
            </w:r>
          </w:p>
          <w:p w:rsidR="008F7339" w:rsidRDefault="008F7339">
            <w:pPr>
              <w:pStyle w:val="ConsPlusNormal"/>
            </w:pPr>
            <w:r>
              <w:t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8F7339" w:rsidRDefault="008F7339">
            <w:pPr>
              <w:pStyle w:val="ConsPlusNormal"/>
            </w:pPr>
            <w: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8F7339" w:rsidRDefault="008F7339">
            <w:pPr>
              <w:pStyle w:val="ConsPlusNormal"/>
            </w:pPr>
            <w:r>
              <w:t xml:space="preserve">в) граждан, эвакуированных из зоны отчуждения и </w:t>
            </w:r>
            <w:r>
              <w:lastRenderedPageBreak/>
              <w:t>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8F7339" w:rsidRDefault="008F7339">
            <w:pPr>
              <w:pStyle w:val="ConsPlusNormal"/>
            </w:pPr>
            <w: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8F7339" w:rsidRDefault="008F7339">
            <w:pPr>
              <w:pStyle w:val="ConsPlusNormal"/>
            </w:pPr>
            <w:r>
              <w:t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удостоверение инвалида или участника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  <w:jc w:val="center"/>
            </w:pPr>
            <w: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 w:rsidR="008F7339" w:rsidRDefault="008F7339">
            <w:pPr>
              <w:pStyle w:val="ConsPlusNormal"/>
              <w:jc w:val="center"/>
            </w:pPr>
            <w:r>
              <w:t>справка об эвакуации из зоны отчуждения или о переселении из зоны отселения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пункт 12 статьи 14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пункт 12 статьи 17</w:t>
              </w:r>
            </w:hyperlink>
            <w:r>
      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  <w:proofErr w:type="gramEnd"/>
          </w:p>
          <w:p w:rsidR="008F7339" w:rsidRDefault="008F7339">
            <w:pPr>
              <w:pStyle w:val="ConsPlusNormal"/>
            </w:pPr>
            <w:bookmarkStart w:id="10" w:name="P639"/>
            <w:bookmarkEnd w:id="10"/>
            <w:proofErr w:type="gramStart"/>
            <w:r>
              <w:t xml:space="preserve">а) проходящих службу (военную службу) в воинских </w:t>
            </w:r>
            <w:r>
              <w:lastRenderedPageBreak/>
              <w:t>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>
              <w:t xml:space="preserve"> психотропных веществ (далее - воинские части и органы), дислоцированных на постоянной основе на территории Республики Дагестан, Республики Ингушетии и Чеченской Республики;</w:t>
            </w:r>
          </w:p>
          <w:p w:rsidR="008F7339" w:rsidRDefault="008F7339">
            <w:pPr>
              <w:pStyle w:val="ConsPlusNormal"/>
            </w:pPr>
            <w:r>
              <w:t xml:space="preserve">б) командированных в воинские части и органы, указанные в </w:t>
            </w:r>
            <w:hyperlink w:anchor="P639">
              <w:r>
                <w:rPr>
                  <w:color w:val="0000FF"/>
                </w:rPr>
                <w:t>подпункте "а"</w:t>
              </w:r>
            </w:hyperlink>
            <w:r>
              <w:t xml:space="preserve"> настоящего пункта;</w:t>
            </w:r>
          </w:p>
          <w:p w:rsidR="008F7339" w:rsidRDefault="008F7339">
            <w:pPr>
              <w:pStyle w:val="ConsPlusNormal"/>
            </w:pPr>
            <w:r>
              <w:t>в) направленных в Республику Дагестан, Республику Ингушетию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8F7339" w:rsidRDefault="008F7339">
            <w:pPr>
              <w:pStyle w:val="ConsPlusNormal"/>
            </w:pPr>
            <w:r>
              <w:t xml:space="preserve"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</w:t>
            </w:r>
            <w:r>
              <w:lastRenderedPageBreak/>
              <w:t>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8F7339" w:rsidRDefault="008F7339">
            <w:pPr>
              <w:pStyle w:val="ConsPlusNormal"/>
            </w:pPr>
            <w:bookmarkStart w:id="11" w:name="P643"/>
            <w:bookmarkEnd w:id="11"/>
            <w:r>
              <w:t>д)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8F7339" w:rsidRDefault="008F7339">
            <w:pPr>
              <w:pStyle w:val="ConsPlusNormal"/>
            </w:pPr>
            <w:r>
              <w:t xml:space="preserve">е) командированных в воинские части и органы, указанные в </w:t>
            </w:r>
            <w:hyperlink w:anchor="P643">
              <w:r>
                <w:rPr>
                  <w:color w:val="0000FF"/>
                </w:rPr>
                <w:t>подпункте "д"</w:t>
              </w:r>
            </w:hyperlink>
            <w:r>
              <w:t xml:space="preserve"> настоящего пункта;</w:t>
            </w:r>
          </w:p>
          <w:p w:rsidR="008F7339" w:rsidRDefault="008F7339">
            <w:pPr>
              <w:pStyle w:val="ConsPlusNormal"/>
            </w:pPr>
            <w:r>
              <w:t>ж)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8F7339" w:rsidRDefault="008F7339">
            <w:pPr>
              <w:pStyle w:val="ConsPlusNormal"/>
            </w:pPr>
            <w:r>
              <w:t>з) проходящих службу в органах внутренних дел Российской Федерации на федеральных контрольно-пропускных пунктах "Затеречный" и "Ищерское", дислоцированных на территории Ставропольского края;</w:t>
            </w:r>
          </w:p>
          <w:p w:rsidR="008F7339" w:rsidRDefault="008F7339">
            <w:pPr>
              <w:pStyle w:val="ConsPlusNormal"/>
            </w:pPr>
            <w:r>
              <w:t>и) командированных органами внутренних дел Российской Федерации на федеральные контрольно-пропускные пункты "Затеречный" и "Ищерское", дислоцированные на территории Ставропольского края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документ, в установленном порядке подтверждающий факт участия в контртеррористических операциях и обеспечения правопорядка и общественной безопасности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пункт 14</w:t>
              </w:r>
            </w:hyperlink>
            <w:r>
              <w:t xml:space="preserve"> постановления Правительства Российской Федерации от 09 февраля 2004 г.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прохождение военной службы на территории Республики Дагестан;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5">
              <w:proofErr w:type="gramStart"/>
              <w:r>
                <w:rPr>
                  <w:color w:val="0000FF"/>
                </w:rPr>
                <w:t>пункт 1</w:t>
              </w:r>
            </w:hyperlink>
            <w:r>
              <w:t xml:space="preserve">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  <w:proofErr w:type="gramEnd"/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судей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пункт 3 статьи 19</w:t>
              </w:r>
            </w:hyperlink>
            <w:r>
              <w:t xml:space="preserve"> Закона Российской Федерации от 26 июня 1992 г. N 3132-1 "О статусе судей в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удостоверение инвалида или участника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  <w:jc w:val="center"/>
            </w:pPr>
            <w: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справка об эвакуации из зоны отчуждения или о переселении из зоны </w:t>
            </w:r>
            <w:r>
              <w:lastRenderedPageBreak/>
              <w:t>отселения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Верховного Совета Российской Федерации от 27 декабря</w:t>
            </w:r>
          </w:p>
          <w:p w:rsidR="008F7339" w:rsidRDefault="008F7339">
            <w:pPr>
              <w:pStyle w:val="ConsPlusNormal"/>
              <w:jc w:val="center"/>
            </w:pPr>
            <w:r>
              <w:t>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  <w:proofErr w:type="gramEnd"/>
            <w:r>
              <w:t>, патронатную семью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факт участия в специальной военной операции; факт гибели, смерти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статья 28.1</w:t>
              </w:r>
            </w:hyperlink>
            <w:r>
              <w:t xml:space="preserve"> Федерального закона от 03 июля 2016 г. N 226-ФЗ</w:t>
            </w:r>
          </w:p>
          <w:p w:rsidR="008F7339" w:rsidRDefault="008F7339">
            <w:pPr>
              <w:pStyle w:val="ConsPlusNormal"/>
              <w:jc w:val="center"/>
            </w:pPr>
            <w:r>
              <w:t>"О войсках национальной гвардии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>
              <w:t xml:space="preserve"> законами субъектов Российской Федерации, патронатную семью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факт участия в специальной военной операции; факт гибели, смерти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пункт 8 статьи 24</w:t>
              </w:r>
            </w:hyperlink>
            <w:r>
              <w:t xml:space="preserve"> Федерального закона от 27 мая 1998 г. N 76-ФЗ "О статусе военнослужащих"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из семей, находящихся в социально опасном положении и состоящих на учете в комиссии по делам несовершеннолетних и защите </w:t>
            </w:r>
            <w:r>
              <w:lastRenderedPageBreak/>
              <w:t>их прав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постановление комиссии по делам несовершеннолетних и защите их прав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Федеральные законы от 06 октября 2003 г. </w:t>
            </w:r>
            <w:hyperlink r:id="rId100">
              <w:r>
                <w:rPr>
                  <w:color w:val="0000FF"/>
                </w:rPr>
                <w:t>N 131-ФЗ</w:t>
              </w:r>
            </w:hyperlink>
            <w:r>
              <w:t xml:space="preserve"> "Об общих принципах организации местного самоуправления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в Российской Федерации",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от 29 декабря 2012 г. </w:t>
            </w:r>
            <w:hyperlink r:id="rId101">
              <w:r>
                <w:rPr>
                  <w:color w:val="0000FF"/>
                </w:rPr>
                <w:t>N 273-ФЗ</w:t>
              </w:r>
            </w:hyperlink>
            <w:r>
              <w:t xml:space="preserve"> "Об образовании в Российской Федерации", </w:t>
            </w:r>
            <w:hyperlink r:id="rId102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07 июля 2014 г. N 352-ПК "О системе профилактики детского и семейного неблагополучия в Пермском крае"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lastRenderedPageBreak/>
              <w:t>Первоочередное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военнослужащих по месту жительства их семей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пункт 6 статьи 19</w:t>
              </w:r>
            </w:hyperlink>
            <w:r>
              <w:t xml:space="preserve"> Федерального закона от 27 мая 1998 г. N 76-ФЗ "О статусе военнослужащих"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пункт 6 статьи 19</w:t>
              </w:r>
            </w:hyperlink>
            <w:r>
              <w:t xml:space="preserve"> Федерального закона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от 27 мая 1998 г. N 76-ФЗ "О статусе военнослужащих", </w:t>
            </w:r>
            <w:hyperlink r:id="rId105">
              <w:r>
                <w:rPr>
                  <w:color w:val="0000FF"/>
                </w:rPr>
                <w:t>письмо</w:t>
              </w:r>
            </w:hyperlink>
            <w:r>
              <w:t xml:space="preserve"> Министерства образования и науки Российской Федерации от 08 августа 2013 г.</w:t>
            </w:r>
          </w:p>
          <w:p w:rsidR="008F7339" w:rsidRDefault="008F7339">
            <w:pPr>
              <w:pStyle w:val="ConsPlusNormal"/>
              <w:jc w:val="center"/>
            </w:pPr>
            <w:r>
              <w:t>N 08-1063 "О рекомендациях по порядку комплектования дошкольных образовательных учреждений"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из многодетных семей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действующее удостоверение многодетной семьи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2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семей";</w:t>
            </w:r>
          </w:p>
          <w:p w:rsidR="008F7339" w:rsidRDefault="008F7339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Закон</w:t>
              </w:r>
            </w:hyperlink>
            <w:r>
              <w:t xml:space="preserve"> Пермской области от 09 сентября 1996 г. N 533-83 ПК "О социальных гарантиях и мерах социальной поддержки семьи, материнства, отцовства и детства в Пермском крае";</w:t>
            </w:r>
          </w:p>
          <w:p w:rsidR="008F7339" w:rsidRDefault="008F7339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Пермского края от 20 июня 2017 г. N 508-п "Об утверждении </w:t>
            </w:r>
            <w:proofErr w:type="gramStart"/>
            <w:r>
              <w:t>Порядка выдачи удостоверения многодетной семьи Пермского края</w:t>
            </w:r>
            <w:proofErr w:type="gramEnd"/>
            <w:r>
              <w:t>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Дети-инвалиды и дети, один из родителей которых является инвалидом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справка бюро медико-социальной экспертизы об установлении </w:t>
            </w:r>
            <w:r>
              <w:lastRenderedPageBreak/>
              <w:t>инвалидности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пункт 1</w:t>
              </w:r>
            </w:hyperlink>
            <w:r>
              <w:t xml:space="preserve"> Указа Президента Российской Федерации от 02 октября 1992 г. N 1157 "О </w:t>
            </w:r>
            <w:r>
              <w:lastRenderedPageBreak/>
              <w:t>дополнительных мерах государственной поддержки инвалидов"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сотрудников полиции, проживающих на территории города Перми;</w:t>
            </w:r>
          </w:p>
          <w:p w:rsidR="008F7339" w:rsidRDefault="008F7339">
            <w:pPr>
              <w:pStyle w:val="ConsPlusNormal"/>
            </w:pPr>
            <w: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должности, документ, в установленном порядке подтверждающий: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 (смерти) сотрудника полиции в связи с осуществлением служебной деятельности;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факт нахождения детей на </w:t>
            </w:r>
            <w:proofErr w:type="gramStart"/>
            <w:r>
              <w:t>иждивении</w:t>
            </w:r>
            <w:proofErr w:type="gramEnd"/>
            <w:r>
              <w:t xml:space="preserve"> сотрудника полиции, гражданина Российской Федерации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пункт 6 статьи 46</w:t>
              </w:r>
            </w:hyperlink>
            <w:r>
              <w:t xml:space="preserve"> Федерального закона от 07 февраля 2011 г. N 3-ФЗ "О полиции"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сотрудников, имеющих специальные звания и проходящих службу в учреждениях и органах </w:t>
            </w:r>
            <w:r>
              <w:lastRenderedPageBreak/>
              <w:t>уголовно-исполнительной системы, сотрудников органов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(далее - сотрудники), проживающие на территории города Перми;</w:t>
            </w:r>
          </w:p>
          <w:p w:rsidR="008F7339" w:rsidRDefault="008F7339">
            <w:pPr>
              <w:pStyle w:val="ConsPlusNormal"/>
            </w:pPr>
            <w:r>
              <w:t xml:space="preserve">дети, находящиеся (находившиеся) на </w:t>
            </w:r>
            <w:proofErr w:type="gramStart"/>
            <w:r>
              <w:t>иждивении</w:t>
            </w:r>
            <w:proofErr w:type="gramEnd"/>
            <w:r>
              <w:t xml:space="preserve"> сотрудника, гражданина Российской Федерации;</w:t>
            </w:r>
          </w:p>
          <w:p w:rsidR="008F7339" w:rsidRDefault="008F7339">
            <w:pPr>
              <w:pStyle w:val="ConsPlusNormal"/>
            </w:pPr>
            <w: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8F7339" w:rsidRDefault="008F7339">
            <w:pPr>
              <w:pStyle w:val="ConsPlusNormal"/>
            </w:pPr>
            <w:proofErr w:type="gramStart"/>
            <w:r>
      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</w:t>
            </w:r>
            <w:r>
              <w:lastRenderedPageBreak/>
              <w:t>органах</w:t>
            </w:r>
            <w:proofErr w:type="gramEnd"/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 xml:space="preserve">справка с места работы о занимаемой должности; документ, в установленном порядке </w:t>
            </w:r>
            <w:r>
              <w:lastRenderedPageBreak/>
              <w:t>подтверждающий: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 w:rsidR="008F7339" w:rsidRDefault="008F7339">
            <w:pPr>
              <w:pStyle w:val="ConsPlusNormal"/>
              <w:jc w:val="center"/>
            </w:pPr>
            <w:r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</w:t>
            </w:r>
            <w:proofErr w:type="gramStart"/>
            <w:r>
              <w:t>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 xml:space="preserve">факт нахождения детей на </w:t>
            </w:r>
            <w:proofErr w:type="gramStart"/>
            <w:r>
              <w:t>иждивении</w:t>
            </w:r>
            <w:proofErr w:type="gramEnd"/>
            <w:r>
              <w:t xml:space="preserve"> сотрудника, гражданина Российской Федерации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пункт 14 статьи 3</w:t>
              </w:r>
            </w:hyperlink>
            <w:r>
              <w:t xml:space="preserve"> Федерального закона от 30 декабря 2012 г. N 283-ФЗ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"О социальных гарантиях </w:t>
            </w:r>
            <w: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lastRenderedPageBreak/>
              <w:t>Преимущественное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Дети, чьи полнородные и неполнородные братья и (или) сестры являются воспитанниками МОУ, </w:t>
            </w:r>
            <w:proofErr w:type="gramStart"/>
            <w:r>
              <w:t>выбранного</w:t>
            </w:r>
            <w:proofErr w:type="gramEnd"/>
            <w:r>
              <w:t xml:space="preserve"> родителями (законными представителями)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      </w:r>
            <w:hyperlink r:id="rId113">
              <w:r>
                <w:rPr>
                  <w:color w:val="0000FF"/>
                </w:rPr>
                <w:t>статьей 10</w:t>
              </w:r>
            </w:hyperlink>
            <w:r>
              <w:t xml:space="preserve"> Федерального закона от 25 июля 2002 г. N 115-ФЗ "О правовом положении иностранных граждан в Российской Федерации";</w:t>
            </w:r>
          </w:p>
          <w:p w:rsidR="008F7339" w:rsidRDefault="008F7339">
            <w:pPr>
              <w:pStyle w:val="ConsPlusNormal"/>
              <w:jc w:val="center"/>
            </w:pPr>
            <w:r>
              <w:t>оригиналы свидетельств о рождении детей или документ, подтверждающий родство заявителя с детьми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пункт 2 статьи 54</w:t>
              </w:r>
            </w:hyperlink>
            <w:r>
              <w:t xml:space="preserve"> Семейного кодекса Российской Федерации;</w:t>
            </w:r>
          </w:p>
          <w:p w:rsidR="008F7339" w:rsidRDefault="008F7339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часть 3.1 статьи 67</w:t>
              </w:r>
            </w:hyperlink>
            <w:r>
              <w:t xml:space="preserve"> Федерального закона от 29 декабря 2012 г.</w:t>
            </w:r>
          </w:p>
          <w:p w:rsidR="008F7339" w:rsidRDefault="008F7339">
            <w:pPr>
              <w:pStyle w:val="ConsPlusNormal"/>
              <w:jc w:val="center"/>
            </w:pPr>
            <w:r>
              <w:t>N 273-ФЗ "Об образовании в Российской Федерации"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6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F7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2" w:name="P751"/>
            <w:bookmarkEnd w:id="12"/>
            <w:r>
              <w:t>УВЕДОМЛЕНИЕ</w:t>
            </w:r>
          </w:p>
          <w:p w:rsidR="008F7339" w:rsidRDefault="008F7339">
            <w:pPr>
              <w:pStyle w:val="ConsPlusNormal"/>
              <w:jc w:val="center"/>
            </w:pPr>
            <w:r>
              <w:t>об отказе в приеме документов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Уважаемы</w:t>
            </w:r>
            <w:proofErr w:type="gramStart"/>
            <w:r>
              <w:t>й(</w:t>
            </w:r>
            <w:proofErr w:type="gramEnd"/>
            <w:r>
              <w:t>-ая) ________________________________________________________,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заявителя)</w:t>
            </w:r>
          </w:p>
          <w:p w:rsidR="008F7339" w:rsidRDefault="008F7339">
            <w:pPr>
              <w:pStyle w:val="ConsPlusNormal"/>
              <w:jc w:val="both"/>
            </w:pPr>
            <w:r>
              <w:t>уведомляем Вас, что в приеме документов Вам отказано по причине: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      </w:r>
            <w:hyperlink w:anchor="P159">
              <w:r>
                <w:rPr>
                  <w:color w:val="0000FF"/>
                </w:rPr>
                <w:t>пункту 2.6.1</w:t>
              </w:r>
            </w:hyperlink>
            <w:r>
              <w:t xml:space="preserve"> Административного регламента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образования", утвержденного постановлением администрации города Перми от 04 марта 2022 г. N 143;</w:t>
            </w:r>
            <w:proofErr w:type="gramEnd"/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7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13" w:name="P776"/>
      <w:bookmarkEnd w:id="13"/>
      <w:r>
        <w:t>БЛОК-СХЕМА</w:t>
      </w:r>
    </w:p>
    <w:p w:rsidR="008F7339" w:rsidRDefault="008F7339">
      <w:pPr>
        <w:pStyle w:val="ConsPlusTitle"/>
        <w:jc w:val="center"/>
      </w:pPr>
      <w:r>
        <w:t>последовательности выполнения административных процедур</w:t>
      </w:r>
    </w:p>
    <w:p w:rsidR="008F7339" w:rsidRDefault="008F7339">
      <w:pPr>
        <w:pStyle w:val="ConsPlusTitle"/>
        <w:jc w:val="center"/>
      </w:pPr>
      <w:r>
        <w:t>при предоставлении муниципальной услуги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F7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1"/>
        <w:gridCol w:w="360"/>
        <w:gridCol w:w="2245"/>
        <w:gridCol w:w="510"/>
        <w:gridCol w:w="2835"/>
      </w:tblGrid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Прием, регистрация заявления и документов о постановке ребенка на учет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5726" w:type="dxa"/>
            <w:gridSpan w:val="3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39">
        <w:tblPrEx>
          <w:tblBorders>
            <w:insideV w:val="single" w:sz="4" w:space="0" w:color="auto"/>
          </w:tblBorders>
        </w:tblPrEx>
        <w:tc>
          <w:tcPr>
            <w:tcW w:w="5726" w:type="dxa"/>
            <w:gridSpan w:val="3"/>
          </w:tcPr>
          <w:p w:rsidR="008F7339" w:rsidRDefault="008F7339">
            <w:pPr>
              <w:pStyle w:val="ConsPlusNormal"/>
              <w:jc w:val="center"/>
            </w:pPr>
            <w:r>
              <w:t>Рассмотрение заявления и документов о постановке ребенка на учет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t>Уведомление об отказе в приеме заявления и документов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3121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245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blPrEx>
          <w:tblBorders>
            <w:insideV w:val="single" w:sz="4" w:space="0" w:color="auto"/>
          </w:tblBorders>
        </w:tblPrEx>
        <w:tc>
          <w:tcPr>
            <w:tcW w:w="3121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Постановка ребенка на учет (не более 8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заявления)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5590" w:type="dxa"/>
            <w:gridSpan w:val="3"/>
          </w:tcPr>
          <w:p w:rsidR="008F7339" w:rsidRDefault="008F7339">
            <w:pPr>
              <w:pStyle w:val="ConsPlusNormal"/>
              <w:jc w:val="center"/>
            </w:pPr>
            <w:r>
              <w:t xml:space="preserve">Выдача уведомления об отказе в предоставлении муниципальной услуги (не более 8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заявления)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3121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1130" cy="2260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gridSpan w:val="4"/>
            <w:tcBorders>
              <w:top w:val="nil"/>
              <w:left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Формирование списков для направления детей</w:t>
            </w:r>
          </w:p>
          <w:p w:rsidR="008F7339" w:rsidRDefault="008F7339">
            <w:pPr>
              <w:pStyle w:val="ConsPlusNormal"/>
              <w:jc w:val="center"/>
            </w:pPr>
            <w:r>
              <w:t>в муниципальные образовательные учреждения (далее - Списки)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Направление Списков</w:t>
            </w:r>
          </w:p>
          <w:p w:rsidR="008F7339" w:rsidRDefault="008F7339">
            <w:pPr>
              <w:pStyle w:val="ConsPlusNormal"/>
              <w:jc w:val="center"/>
            </w:pPr>
            <w:r>
              <w:t>в муниципальные образовательные учреждения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(не более 8 рабочих дней </w:t>
            </w:r>
            <w:proofErr w:type="gramStart"/>
            <w:r>
              <w:t>с даты начала</w:t>
            </w:r>
            <w:proofErr w:type="gramEnd"/>
            <w:r>
              <w:t xml:space="preserve"> формирования Списков)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8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>регистрации заявлений о постановке ребенка на учет</w:t>
      </w:r>
    </w:p>
    <w:p w:rsidR="008F7339" w:rsidRDefault="008F7339">
      <w:pPr>
        <w:pStyle w:val="ConsPlusNormal"/>
        <w:jc w:val="center"/>
      </w:pPr>
      <w:r>
        <w:t xml:space="preserve">для направления </w:t>
      </w:r>
      <w:proofErr w:type="gramStart"/>
      <w:r>
        <w:t>в</w:t>
      </w:r>
      <w:proofErr w:type="gramEnd"/>
      <w:r>
        <w:t xml:space="preserve"> муниципальные образовательные</w:t>
      </w:r>
    </w:p>
    <w:p w:rsidR="008F7339" w:rsidRDefault="008F7339">
      <w:pPr>
        <w:pStyle w:val="ConsPlusNormal"/>
        <w:jc w:val="center"/>
      </w:pPr>
      <w:r>
        <w:t>учреждения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119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9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F7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4" w:name="P842"/>
            <w:bookmarkEnd w:id="14"/>
            <w:r>
              <w:t>УВЕДОМЛЕНИЕ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Уведомляем Вас о том, что ребенок 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(Ф.И.О., дата рождения ребенка)</w:t>
            </w:r>
          </w:p>
          <w:p w:rsidR="008F7339" w:rsidRDefault="008F7339">
            <w:pPr>
              <w:pStyle w:val="ConsPlusNormal"/>
              <w:jc w:val="both"/>
            </w:pPr>
            <w:r>
              <w:t>поставлен на учет 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 w:rsidR="008F7339" w:rsidRDefault="008F7339">
            <w:pPr>
              <w:pStyle w:val="ConsPlusNormal"/>
            </w:pPr>
          </w:p>
          <w:p w:rsidR="008F7339" w:rsidRDefault="008F7339">
            <w:pPr>
              <w:pStyle w:val="ConsPlusNormal"/>
              <w:jc w:val="both"/>
            </w:pPr>
            <w:r>
              <w:t>от "___" _______________ 20__ г.</w:t>
            </w:r>
          </w:p>
          <w:p w:rsidR="008F7339" w:rsidRDefault="008F7339">
            <w:pPr>
              <w:pStyle w:val="ConsPlusNormal"/>
              <w:ind w:left="283" w:firstLine="283"/>
              <w:jc w:val="both"/>
            </w:pPr>
            <w:r>
              <w:t>(дата регистрации)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lastRenderedPageBreak/>
              <w:t>Регистрационный номер/</w:t>
            </w:r>
          </w:p>
          <w:p w:rsidR="008F7339" w:rsidRDefault="008F7339">
            <w:pPr>
              <w:pStyle w:val="ConsPlusNormal"/>
              <w:jc w:val="both"/>
            </w:pPr>
            <w:r>
              <w:t>индивидуальный номер в информационной системе ____________________________.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10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 xml:space="preserve">учета передачи руководителям </w:t>
      </w:r>
      <w:proofErr w:type="gramStart"/>
      <w:r>
        <w:t>дошкольных</w:t>
      </w:r>
      <w:proofErr w:type="gramEnd"/>
      <w:r>
        <w:t xml:space="preserve"> образовательных</w:t>
      </w:r>
    </w:p>
    <w:p w:rsidR="008F7339" w:rsidRDefault="008F7339">
      <w:pPr>
        <w:pStyle w:val="ConsPlusNormal"/>
        <w:jc w:val="center"/>
      </w:pPr>
      <w:r>
        <w:t xml:space="preserve">учреждений списков детей для направления </w:t>
      </w:r>
      <w:proofErr w:type="gramStart"/>
      <w:r>
        <w:t>в</w:t>
      </w:r>
      <w:proofErr w:type="gramEnd"/>
      <w:r>
        <w:t xml:space="preserve"> муниципальные</w:t>
      </w:r>
    </w:p>
    <w:p w:rsidR="008F7339" w:rsidRDefault="008F7339">
      <w:pPr>
        <w:pStyle w:val="ConsPlusNormal"/>
        <w:jc w:val="center"/>
      </w:pPr>
      <w:r>
        <w:t>образовательные учреждения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121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11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F7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5" w:name="P892"/>
            <w:bookmarkEnd w:id="15"/>
            <w:r>
              <w:lastRenderedPageBreak/>
              <w:t>УВЕДОМЛЕНИЕ</w:t>
            </w:r>
          </w:p>
          <w:p w:rsidR="008F7339" w:rsidRDefault="008F7339">
            <w:pPr>
              <w:pStyle w:val="ConsPlusNormal"/>
              <w:jc w:val="center"/>
            </w:pPr>
            <w:r>
              <w:t>об отказе в предоставлении муниципальной услуги в части</w:t>
            </w:r>
          </w:p>
          <w:p w:rsidR="008F7339" w:rsidRDefault="008F7339">
            <w:pPr>
              <w:pStyle w:val="ConsPlusNormal"/>
              <w:jc w:val="center"/>
            </w:pPr>
            <w:r>
              <w:t>промежуточного результата - постановки на учет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Уважаемы</w:t>
            </w:r>
            <w:proofErr w:type="gramStart"/>
            <w:r>
              <w:t>й(</w:t>
            </w:r>
            <w:proofErr w:type="gramEnd"/>
            <w:r>
              <w:t>-ая) _________________________________________________________,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уведомляем Вас, что в предоставлении муниципальной услуги в части промежуточного результата - постановки на учет Вам отказано по причине: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 xml:space="preserve">представление недостоверной информации согласно </w:t>
            </w:r>
            <w:hyperlink w:anchor="P159">
              <w:r>
                <w:rPr>
                  <w:color w:val="0000FF"/>
                </w:rPr>
                <w:t>пунктам 2.6.1</w:t>
              </w:r>
            </w:hyperlink>
            <w:r>
              <w:t>-</w:t>
            </w:r>
            <w:hyperlink w:anchor="P169">
              <w:r>
                <w:rPr>
                  <w:color w:val="0000FF"/>
                </w:rPr>
                <w:t>2.6.2</w:t>
              </w:r>
            </w:hyperlink>
            <w:r>
              <w:t xml:space="preserve"> Административного регламента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образования", утвержденного постановлением администрации города Перми от 04 марта 2022 г. N 143, в том </w:t>
            </w:r>
            <w:proofErr w:type="gramStart"/>
            <w:r>
              <w:t>числе</w:t>
            </w:r>
            <w:proofErr w:type="gramEnd"/>
            <w:r>
              <w:t xml:space="preserve"> если ребенок уже зарегистрирован в информационной системе или посещает МОУ;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 или сведения, необходимые для предоставления муниципальной услуги, утратили силу;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неполное (некорректное) заполнение полей в форме заявления, в том числе неполное (некорректное) заполнение обязательных полей в случае подачи заявления посредством Единого портала;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предоставление неполной информации, в том числе неполного пакета документов при подаче заявления в электронном виде;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заявитель не относится к кругу лиц, имеющих право на предоставление муниципальной услуги.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___________________________________________________.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596" w:rsidRDefault="002E7596"/>
    <w:sectPr w:rsidR="002E7596" w:rsidSect="00837F4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7339"/>
    <w:rsid w:val="002E7596"/>
    <w:rsid w:val="008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73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7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73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7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73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73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73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9201" TargetMode="External"/><Relationship Id="rId117" Type="http://schemas.openxmlformats.org/officeDocument/2006/relationships/hyperlink" Target="https://login.consultant.ru/link/?req=doc&amp;base=RLAW368&amp;n=179246&amp;dst=100067" TargetMode="External"/><Relationship Id="rId21" Type="http://schemas.openxmlformats.org/officeDocument/2006/relationships/hyperlink" Target="https://login.consultant.ru/link/?req=doc&amp;base=RLAW368&amp;n=195333&amp;dst=100013" TargetMode="External"/><Relationship Id="rId42" Type="http://schemas.openxmlformats.org/officeDocument/2006/relationships/hyperlink" Target="https://login.consultant.ru/link/?req=doc&amp;base=RLAW368&amp;n=190414" TargetMode="External"/><Relationship Id="rId47" Type="http://schemas.openxmlformats.org/officeDocument/2006/relationships/hyperlink" Target="https://login.consultant.ru/link/?req=doc&amp;base=RLAW368&amp;n=195333&amp;dst=100041" TargetMode="External"/><Relationship Id="rId63" Type="http://schemas.openxmlformats.org/officeDocument/2006/relationships/hyperlink" Target="https://login.consultant.ru/link/?req=doc&amp;base=RLAW368&amp;n=179246&amp;dst=100029" TargetMode="External"/><Relationship Id="rId68" Type="http://schemas.openxmlformats.org/officeDocument/2006/relationships/hyperlink" Target="https://login.consultant.ru/link/?req=doc&amp;base=LAW&amp;n=475230" TargetMode="External"/><Relationship Id="rId84" Type="http://schemas.openxmlformats.org/officeDocument/2006/relationships/hyperlink" Target="https://login.consultant.ru/link/?req=doc&amp;base=RLAW368&amp;n=195333&amp;dst=100086" TargetMode="External"/><Relationship Id="rId89" Type="http://schemas.openxmlformats.org/officeDocument/2006/relationships/hyperlink" Target="https://login.consultant.ru/link/?req=doc&amp;base=LAW&amp;n=420610&amp;dst=100041" TargetMode="External"/><Relationship Id="rId112" Type="http://schemas.openxmlformats.org/officeDocument/2006/relationships/hyperlink" Target="https://login.consultant.ru/link/?req=doc&amp;base=LAW&amp;n=452915&amp;dst=3" TargetMode="External"/><Relationship Id="rId16" Type="http://schemas.openxmlformats.org/officeDocument/2006/relationships/hyperlink" Target="https://login.consultant.ru/link/?req=doc&amp;base=RLAW368&amp;n=151039" TargetMode="External"/><Relationship Id="rId107" Type="http://schemas.openxmlformats.org/officeDocument/2006/relationships/hyperlink" Target="https://login.consultant.ru/link/?req=doc&amp;base=LAW&amp;n=467710&amp;dst=100008" TargetMode="External"/><Relationship Id="rId11" Type="http://schemas.openxmlformats.org/officeDocument/2006/relationships/hyperlink" Target="https://login.consultant.ru/link/?req=doc&amp;base=RLAW368&amp;n=104379" TargetMode="External"/><Relationship Id="rId32" Type="http://schemas.openxmlformats.org/officeDocument/2006/relationships/hyperlink" Target="https://login.consultant.ru/link/?req=doc&amp;base=LAW&amp;n=450186" TargetMode="External"/><Relationship Id="rId37" Type="http://schemas.openxmlformats.org/officeDocument/2006/relationships/hyperlink" Target="https://login.consultant.ru/link/?req=doc&amp;base=LAW&amp;n=460098" TargetMode="External"/><Relationship Id="rId53" Type="http://schemas.openxmlformats.org/officeDocument/2006/relationships/hyperlink" Target="https://login.consultant.ru/link/?req=doc&amp;base=LAW&amp;n=465798&amp;dst=43" TargetMode="External"/><Relationship Id="rId58" Type="http://schemas.openxmlformats.org/officeDocument/2006/relationships/hyperlink" Target="https://login.consultant.ru/link/?req=doc&amp;base=RLAW368&amp;n=179246&amp;dst=100018" TargetMode="External"/><Relationship Id="rId74" Type="http://schemas.openxmlformats.org/officeDocument/2006/relationships/hyperlink" Target="https://login.consultant.ru/link/?req=doc&amp;base=LAW&amp;n=475230" TargetMode="External"/><Relationship Id="rId79" Type="http://schemas.openxmlformats.org/officeDocument/2006/relationships/hyperlink" Target="https://login.consultant.ru/link/?req=doc&amp;base=LAW&amp;n=475230" TargetMode="External"/><Relationship Id="rId102" Type="http://schemas.openxmlformats.org/officeDocument/2006/relationships/hyperlink" Target="https://login.consultant.ru/link/?req=doc&amp;base=RLAW368&amp;n=136650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8&amp;n=179246&amp;dst=100005" TargetMode="External"/><Relationship Id="rId61" Type="http://schemas.openxmlformats.org/officeDocument/2006/relationships/hyperlink" Target="https://login.consultant.ru/link/?req=doc&amp;base=RLAW368&amp;n=195333&amp;dst=100060" TargetMode="External"/><Relationship Id="rId82" Type="http://schemas.openxmlformats.org/officeDocument/2006/relationships/hyperlink" Target="https://login.consultant.ru/link/?req=doc&amp;base=RLAW368&amp;n=179246&amp;dst=100057" TargetMode="External"/><Relationship Id="rId90" Type="http://schemas.openxmlformats.org/officeDocument/2006/relationships/hyperlink" Target="https://login.consultant.ru/link/?req=doc&amp;base=LAW&amp;n=464200&amp;dst=56" TargetMode="External"/><Relationship Id="rId95" Type="http://schemas.openxmlformats.org/officeDocument/2006/relationships/hyperlink" Target="https://login.consultant.ru/link/?req=doc&amp;base=LAW&amp;n=173381&amp;dst=100017" TargetMode="External"/><Relationship Id="rId19" Type="http://schemas.openxmlformats.org/officeDocument/2006/relationships/hyperlink" Target="https://login.consultant.ru/link/?req=doc&amp;base=RLAW368&amp;n=195333&amp;dst=100006" TargetMode="External"/><Relationship Id="rId14" Type="http://schemas.openxmlformats.org/officeDocument/2006/relationships/hyperlink" Target="https://login.consultant.ru/link/?req=doc&amp;base=RLAW368&amp;n=134957" TargetMode="External"/><Relationship Id="rId22" Type="http://schemas.openxmlformats.org/officeDocument/2006/relationships/hyperlink" Target="https://login.consultant.ru/link/?req=doc&amp;base=RLAW368&amp;n=195333&amp;dst=100014" TargetMode="External"/><Relationship Id="rId27" Type="http://schemas.openxmlformats.org/officeDocument/2006/relationships/hyperlink" Target="https://login.consultant.ru/link/?req=doc&amp;base=LAW&amp;n=465798" TargetMode="External"/><Relationship Id="rId30" Type="http://schemas.openxmlformats.org/officeDocument/2006/relationships/hyperlink" Target="https://login.consultant.ru/link/?req=doc&amp;base=LAW&amp;n=445069" TargetMode="External"/><Relationship Id="rId35" Type="http://schemas.openxmlformats.org/officeDocument/2006/relationships/hyperlink" Target="https://login.consultant.ru/link/?req=doc&amp;base=LAW&amp;n=477153" TargetMode="External"/><Relationship Id="rId43" Type="http://schemas.openxmlformats.org/officeDocument/2006/relationships/hyperlink" Target="https://login.consultant.ru/link/?req=doc&amp;base=RLAW368&amp;n=135110" TargetMode="External"/><Relationship Id="rId48" Type="http://schemas.openxmlformats.org/officeDocument/2006/relationships/hyperlink" Target="https://login.consultant.ru/link/?req=doc&amp;base=RLAW368&amp;n=195333&amp;dst=100042" TargetMode="External"/><Relationship Id="rId56" Type="http://schemas.openxmlformats.org/officeDocument/2006/relationships/hyperlink" Target="https://login.consultant.ru/link/?req=doc&amp;base=RLAW368&amp;n=195333&amp;dst=100054" TargetMode="External"/><Relationship Id="rId64" Type="http://schemas.openxmlformats.org/officeDocument/2006/relationships/hyperlink" Target="https://login.consultant.ru/link/?req=doc&amp;base=RLAW368&amp;n=179246&amp;dst=100031" TargetMode="External"/><Relationship Id="rId69" Type="http://schemas.openxmlformats.org/officeDocument/2006/relationships/hyperlink" Target="https://login.consultant.ru/link/?req=doc&amp;base=LAW&amp;n=475230" TargetMode="External"/><Relationship Id="rId77" Type="http://schemas.openxmlformats.org/officeDocument/2006/relationships/hyperlink" Target="https://login.consultant.ru/link/?req=doc&amp;base=RLAW368&amp;n=179246&amp;dst=100051" TargetMode="External"/><Relationship Id="rId100" Type="http://schemas.openxmlformats.org/officeDocument/2006/relationships/hyperlink" Target="https://login.consultant.ru/link/?req=doc&amp;base=LAW&amp;n=476449" TargetMode="External"/><Relationship Id="rId105" Type="http://schemas.openxmlformats.org/officeDocument/2006/relationships/hyperlink" Target="https://login.consultant.ru/link/?req=doc&amp;base=LAW&amp;n=153627" TargetMode="External"/><Relationship Id="rId113" Type="http://schemas.openxmlformats.org/officeDocument/2006/relationships/hyperlink" Target="https://login.consultant.ru/link/?req=doc&amp;base=LAW&amp;n=465797&amp;dst=100091" TargetMode="External"/><Relationship Id="rId118" Type="http://schemas.openxmlformats.org/officeDocument/2006/relationships/image" Target="media/image1.wmf"/><Relationship Id="rId8" Type="http://schemas.openxmlformats.org/officeDocument/2006/relationships/hyperlink" Target="https://login.consultant.ru/link/?req=doc&amp;base=LAW&amp;n=450186&amp;dst=100057" TargetMode="External"/><Relationship Id="rId51" Type="http://schemas.openxmlformats.org/officeDocument/2006/relationships/hyperlink" Target="https://login.consultant.ru/link/?req=doc&amp;base=RLAW368&amp;n=195333&amp;dst=100048" TargetMode="External"/><Relationship Id="rId72" Type="http://schemas.openxmlformats.org/officeDocument/2006/relationships/hyperlink" Target="https://login.consultant.ru/link/?req=doc&amp;base=LAW&amp;n=475230" TargetMode="External"/><Relationship Id="rId80" Type="http://schemas.openxmlformats.org/officeDocument/2006/relationships/hyperlink" Target="https://login.consultant.ru/link/?req=doc&amp;base=RLAW368&amp;n=195333&amp;dst=100082" TargetMode="External"/><Relationship Id="rId85" Type="http://schemas.openxmlformats.org/officeDocument/2006/relationships/hyperlink" Target="https://login.consultant.ru/link/?req=doc&amp;base=RLAW368&amp;n=195333&amp;dst=100087" TargetMode="External"/><Relationship Id="rId93" Type="http://schemas.openxmlformats.org/officeDocument/2006/relationships/hyperlink" Target="https://login.consultant.ru/link/?req=doc&amp;base=LAW&amp;n=466515&amp;dst=273" TargetMode="External"/><Relationship Id="rId98" Type="http://schemas.openxmlformats.org/officeDocument/2006/relationships/hyperlink" Target="https://login.consultant.ru/link/?req=doc&amp;base=LAW&amp;n=454142&amp;dst=63" TargetMode="External"/><Relationship Id="rId121" Type="http://schemas.openxmlformats.org/officeDocument/2006/relationships/hyperlink" Target="https://login.consultant.ru/link/?req=doc&amp;base=RLAW368&amp;n=195333&amp;dst=1000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16839" TargetMode="External"/><Relationship Id="rId17" Type="http://schemas.openxmlformats.org/officeDocument/2006/relationships/hyperlink" Target="https://login.consultant.ru/link/?req=doc&amp;base=RLAW368&amp;n=179246&amp;dst=100005" TargetMode="External"/><Relationship Id="rId25" Type="http://schemas.openxmlformats.org/officeDocument/2006/relationships/hyperlink" Target="https://login.consultant.ru/link/?req=doc&amp;base=LAW&amp;n=464157" TargetMode="External"/><Relationship Id="rId33" Type="http://schemas.openxmlformats.org/officeDocument/2006/relationships/hyperlink" Target="https://login.consultant.ru/link/?req=doc&amp;base=LAW&amp;n=457937" TargetMode="External"/><Relationship Id="rId38" Type="http://schemas.openxmlformats.org/officeDocument/2006/relationships/hyperlink" Target="https://login.consultant.ru/link/?req=doc&amp;base=LAW&amp;n=437396" TargetMode="External"/><Relationship Id="rId46" Type="http://schemas.openxmlformats.org/officeDocument/2006/relationships/hyperlink" Target="https://login.consultant.ru/link/?req=doc&amp;base=RLAW368&amp;n=195333&amp;dst=100040" TargetMode="External"/><Relationship Id="rId59" Type="http://schemas.openxmlformats.org/officeDocument/2006/relationships/hyperlink" Target="https://login.consultant.ru/link/?req=doc&amp;base=RLAW368&amp;n=195333&amp;dst=100055" TargetMode="External"/><Relationship Id="rId67" Type="http://schemas.openxmlformats.org/officeDocument/2006/relationships/hyperlink" Target="https://login.consultant.ru/link/?req=doc&amp;base=LAW&amp;n=475230" TargetMode="External"/><Relationship Id="rId103" Type="http://schemas.openxmlformats.org/officeDocument/2006/relationships/hyperlink" Target="https://login.consultant.ru/link/?req=doc&amp;base=LAW&amp;n=463354&amp;dst=489" TargetMode="External"/><Relationship Id="rId108" Type="http://schemas.openxmlformats.org/officeDocument/2006/relationships/hyperlink" Target="https://login.consultant.ru/link/?req=doc&amp;base=RLAW368&amp;n=193693" TargetMode="External"/><Relationship Id="rId116" Type="http://schemas.openxmlformats.org/officeDocument/2006/relationships/hyperlink" Target="https://login.consultant.ru/link/?req=doc&amp;base=RLAW368&amp;n=195333&amp;dst=100089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368&amp;n=195333&amp;dst=100012" TargetMode="External"/><Relationship Id="rId41" Type="http://schemas.openxmlformats.org/officeDocument/2006/relationships/hyperlink" Target="https://login.consultant.ru/link/?req=doc&amp;base=RLAW368&amp;n=193022" TargetMode="External"/><Relationship Id="rId54" Type="http://schemas.openxmlformats.org/officeDocument/2006/relationships/hyperlink" Target="https://login.consultant.ru/link/?req=doc&amp;base=LAW&amp;n=465798&amp;dst=290" TargetMode="External"/><Relationship Id="rId62" Type="http://schemas.openxmlformats.org/officeDocument/2006/relationships/hyperlink" Target="https://login.consultant.ru/link/?req=doc&amp;base=RLAW368&amp;n=195333&amp;dst=100061" TargetMode="External"/><Relationship Id="rId70" Type="http://schemas.openxmlformats.org/officeDocument/2006/relationships/hyperlink" Target="https://login.consultant.ru/link/?req=doc&amp;base=RLAW368&amp;n=195333&amp;dst=100064" TargetMode="External"/><Relationship Id="rId75" Type="http://schemas.openxmlformats.org/officeDocument/2006/relationships/hyperlink" Target="https://login.consultant.ru/link/?req=doc&amp;base=RLAW368&amp;n=195333&amp;dst=100074" TargetMode="External"/><Relationship Id="rId83" Type="http://schemas.openxmlformats.org/officeDocument/2006/relationships/hyperlink" Target="https://login.consultant.ru/link/?req=doc&amp;base=RLAW368&amp;n=179246&amp;dst=100059" TargetMode="External"/><Relationship Id="rId88" Type="http://schemas.openxmlformats.org/officeDocument/2006/relationships/hyperlink" Target="https://login.consultant.ru/link/?req=doc&amp;base=LAW&amp;n=477386&amp;dst=279" TargetMode="External"/><Relationship Id="rId91" Type="http://schemas.openxmlformats.org/officeDocument/2006/relationships/hyperlink" Target="https://login.consultant.ru/link/?req=doc&amp;base=LAW&amp;n=420611&amp;dst=100039" TargetMode="External"/><Relationship Id="rId96" Type="http://schemas.openxmlformats.org/officeDocument/2006/relationships/hyperlink" Target="https://login.consultant.ru/link/?req=doc&amp;base=LAW&amp;n=451742&amp;dst=573" TargetMode="External"/><Relationship Id="rId111" Type="http://schemas.openxmlformats.org/officeDocument/2006/relationships/hyperlink" Target="https://login.consultant.ru/link/?req=doc&amp;base=LAW&amp;n=455810&amp;dst=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5333&amp;dst=100005" TargetMode="External"/><Relationship Id="rId15" Type="http://schemas.openxmlformats.org/officeDocument/2006/relationships/hyperlink" Target="https://login.consultant.ru/link/?req=doc&amp;base=RLAW368&amp;n=139232" TargetMode="External"/><Relationship Id="rId23" Type="http://schemas.openxmlformats.org/officeDocument/2006/relationships/hyperlink" Target="https://login.consultant.ru/link/?req=doc&amp;base=RLAW368&amp;n=195333&amp;dst=100016" TargetMode="External"/><Relationship Id="rId28" Type="http://schemas.openxmlformats.org/officeDocument/2006/relationships/hyperlink" Target="https://login.consultant.ru/link/?req=doc&amp;base=LAW&amp;n=478592" TargetMode="External"/><Relationship Id="rId36" Type="http://schemas.openxmlformats.org/officeDocument/2006/relationships/hyperlink" Target="https://login.consultant.ru/link/?req=doc&amp;base=LAW&amp;n=358480" TargetMode="External"/><Relationship Id="rId49" Type="http://schemas.openxmlformats.org/officeDocument/2006/relationships/hyperlink" Target="https://login.consultant.ru/link/?req=doc&amp;base=RLAW368&amp;n=195333&amp;dst=100044" TargetMode="External"/><Relationship Id="rId57" Type="http://schemas.openxmlformats.org/officeDocument/2006/relationships/hyperlink" Target="https://login.consultant.ru/link/?req=doc&amp;base=RLAW368&amp;n=179246&amp;dst=100011" TargetMode="External"/><Relationship Id="rId106" Type="http://schemas.openxmlformats.org/officeDocument/2006/relationships/hyperlink" Target="https://login.consultant.ru/link/?req=doc&amp;base=LAW&amp;n=467710&amp;dst=100007" TargetMode="External"/><Relationship Id="rId114" Type="http://schemas.openxmlformats.org/officeDocument/2006/relationships/hyperlink" Target="https://login.consultant.ru/link/?req=doc&amp;base=LAW&amp;n=453483&amp;dst=100245" TargetMode="External"/><Relationship Id="rId119" Type="http://schemas.openxmlformats.org/officeDocument/2006/relationships/hyperlink" Target="https://login.consultant.ru/link/?req=doc&amp;base=RLAW368&amp;n=195333&amp;dst=100090" TargetMode="External"/><Relationship Id="rId10" Type="http://schemas.openxmlformats.org/officeDocument/2006/relationships/hyperlink" Target="https://login.consultant.ru/link/?req=doc&amp;base=RLAW368&amp;n=95241" TargetMode="External"/><Relationship Id="rId31" Type="http://schemas.openxmlformats.org/officeDocument/2006/relationships/hyperlink" Target="https://login.consultant.ru/link/?req=doc&amp;base=LAW&amp;n=475230" TargetMode="External"/><Relationship Id="rId44" Type="http://schemas.openxmlformats.org/officeDocument/2006/relationships/hyperlink" Target="https://login.consultant.ru/link/?req=doc&amp;base=RLAW368&amp;n=195333&amp;dst=100018" TargetMode="External"/><Relationship Id="rId52" Type="http://schemas.openxmlformats.org/officeDocument/2006/relationships/hyperlink" Target="https://login.consultant.ru/link/?req=doc&amp;base=RLAW368&amp;n=195333&amp;dst=100050" TargetMode="External"/><Relationship Id="rId60" Type="http://schemas.openxmlformats.org/officeDocument/2006/relationships/hyperlink" Target="https://login.consultant.ru/link/?req=doc&amp;base=RLAW368&amp;n=195333&amp;dst=100057" TargetMode="External"/><Relationship Id="rId65" Type="http://schemas.openxmlformats.org/officeDocument/2006/relationships/hyperlink" Target="https://login.consultant.ru/link/?req=doc&amp;base=RLAW368&amp;n=179246&amp;dst=100033" TargetMode="External"/><Relationship Id="rId73" Type="http://schemas.openxmlformats.org/officeDocument/2006/relationships/hyperlink" Target="https://login.consultant.ru/link/?req=doc&amp;base=LAW&amp;n=475230" TargetMode="External"/><Relationship Id="rId78" Type="http://schemas.openxmlformats.org/officeDocument/2006/relationships/hyperlink" Target="https://login.consultant.ru/link/?req=doc&amp;base=RLAW368&amp;n=179246&amp;dst=100053" TargetMode="External"/><Relationship Id="rId81" Type="http://schemas.openxmlformats.org/officeDocument/2006/relationships/hyperlink" Target="https://login.consultant.ru/link/?req=doc&amp;base=RLAW368&amp;n=195333&amp;dst=100084" TargetMode="External"/><Relationship Id="rId86" Type="http://schemas.openxmlformats.org/officeDocument/2006/relationships/hyperlink" Target="https://login.consultant.ru/link/?req=doc&amp;base=RLAW368&amp;n=195333&amp;dst=100087" TargetMode="External"/><Relationship Id="rId94" Type="http://schemas.openxmlformats.org/officeDocument/2006/relationships/hyperlink" Target="https://login.consultant.ru/link/?req=doc&amp;base=LAW&amp;n=330393&amp;dst=100078" TargetMode="External"/><Relationship Id="rId99" Type="http://schemas.openxmlformats.org/officeDocument/2006/relationships/hyperlink" Target="https://login.consultant.ru/link/?req=doc&amp;base=LAW&amp;n=463354&amp;dst=100684" TargetMode="External"/><Relationship Id="rId101" Type="http://schemas.openxmlformats.org/officeDocument/2006/relationships/hyperlink" Target="https://login.consultant.ru/link/?req=doc&amp;base=LAW&amp;n=478592" TargetMode="External"/><Relationship Id="rId122" Type="http://schemas.openxmlformats.org/officeDocument/2006/relationships/hyperlink" Target="https://login.consultant.ru/link/?req=doc&amp;base=RLAW368&amp;n=195333&amp;dst=10009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51449" TargetMode="External"/><Relationship Id="rId13" Type="http://schemas.openxmlformats.org/officeDocument/2006/relationships/hyperlink" Target="https://login.consultant.ru/link/?req=doc&amp;base=RLAW368&amp;n=126202" TargetMode="External"/><Relationship Id="rId18" Type="http://schemas.openxmlformats.org/officeDocument/2006/relationships/hyperlink" Target="https://login.consultant.ru/link/?req=doc&amp;base=RLAW368&amp;n=195333&amp;dst=100005" TargetMode="External"/><Relationship Id="rId39" Type="http://schemas.openxmlformats.org/officeDocument/2006/relationships/hyperlink" Target="https://login.consultant.ru/link/?req=doc&amp;base=LAW&amp;n=371594" TargetMode="External"/><Relationship Id="rId109" Type="http://schemas.openxmlformats.org/officeDocument/2006/relationships/hyperlink" Target="https://login.consultant.ru/link/?req=doc&amp;base=RLAW368&amp;n=194613" TargetMode="External"/><Relationship Id="rId34" Type="http://schemas.openxmlformats.org/officeDocument/2006/relationships/hyperlink" Target="https://login.consultant.ru/link/?req=doc&amp;base=LAW&amp;n=153650" TargetMode="External"/><Relationship Id="rId50" Type="http://schemas.openxmlformats.org/officeDocument/2006/relationships/hyperlink" Target="https://login.consultant.ru/link/?req=doc&amp;base=RLAW368&amp;n=195333&amp;dst=100046" TargetMode="External"/><Relationship Id="rId55" Type="http://schemas.openxmlformats.org/officeDocument/2006/relationships/hyperlink" Target="https://login.consultant.ru/link/?req=doc&amp;base=RLAW368&amp;n=195333&amp;dst=100052" TargetMode="External"/><Relationship Id="rId76" Type="http://schemas.openxmlformats.org/officeDocument/2006/relationships/hyperlink" Target="https://login.consultant.ru/link/?req=doc&amp;base=RLAW368&amp;n=179246&amp;dst=100049" TargetMode="External"/><Relationship Id="rId97" Type="http://schemas.openxmlformats.org/officeDocument/2006/relationships/hyperlink" Target="https://login.consultant.ru/link/?req=doc&amp;base=LAW&amp;n=181977" TargetMode="External"/><Relationship Id="rId104" Type="http://schemas.openxmlformats.org/officeDocument/2006/relationships/hyperlink" Target="https://login.consultant.ru/link/?req=doc&amp;base=LAW&amp;n=463354&amp;dst=489" TargetMode="External"/><Relationship Id="rId120" Type="http://schemas.openxmlformats.org/officeDocument/2006/relationships/hyperlink" Target="https://login.consultant.ru/link/?req=doc&amp;base=RLAW368&amp;n=195333&amp;dst=100091" TargetMode="External"/><Relationship Id="rId7" Type="http://schemas.openxmlformats.org/officeDocument/2006/relationships/hyperlink" Target="https://login.consultant.ru/link/?req=doc&amp;base=LAW&amp;n=465798&amp;dst=100094" TargetMode="External"/><Relationship Id="rId71" Type="http://schemas.openxmlformats.org/officeDocument/2006/relationships/hyperlink" Target="https://login.consultant.ru/link/?req=doc&amp;base=RLAW368&amp;n=195333&amp;dst=100073" TargetMode="External"/><Relationship Id="rId92" Type="http://schemas.openxmlformats.org/officeDocument/2006/relationships/hyperlink" Target="https://login.consultant.ru/link/?req=doc&amp;base=LAW&amp;n=466515&amp;dst=2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3079" TargetMode="External"/><Relationship Id="rId24" Type="http://schemas.openxmlformats.org/officeDocument/2006/relationships/hyperlink" Target="https://login.consultant.ru/link/?req=doc&amp;base=RLAW368&amp;n=179246&amp;dst=100006" TargetMode="External"/><Relationship Id="rId40" Type="http://schemas.openxmlformats.org/officeDocument/2006/relationships/hyperlink" Target="https://login.consultant.ru/link/?req=doc&amp;base=RLAW368&amp;n=187478" TargetMode="External"/><Relationship Id="rId45" Type="http://schemas.openxmlformats.org/officeDocument/2006/relationships/hyperlink" Target="https://login.consultant.ru/link/?req=doc&amp;base=LAW&amp;n=465797&amp;dst=100091" TargetMode="External"/><Relationship Id="rId66" Type="http://schemas.openxmlformats.org/officeDocument/2006/relationships/hyperlink" Target="https://login.consultant.ru/link/?req=doc&amp;base=RLAW368&amp;n=195333&amp;dst=100062" TargetMode="External"/><Relationship Id="rId87" Type="http://schemas.openxmlformats.org/officeDocument/2006/relationships/hyperlink" Target="https://login.consultant.ru/link/?req=doc&amp;base=RLAW368&amp;n=195333&amp;dst=100088" TargetMode="External"/><Relationship Id="rId110" Type="http://schemas.openxmlformats.org/officeDocument/2006/relationships/hyperlink" Target="https://login.consultant.ru/link/?req=doc&amp;base=LAW&amp;n=391609&amp;dst=100008" TargetMode="External"/><Relationship Id="rId115" Type="http://schemas.openxmlformats.org/officeDocument/2006/relationships/hyperlink" Target="https://login.consultant.ru/link/?req=doc&amp;base=LAW&amp;n=478592&amp;dst=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13810</Words>
  <Characters>78717</Characters>
  <Application>Microsoft Office Word</Application>
  <DocSecurity>0</DocSecurity>
  <Lines>655</Lines>
  <Paragraphs>184</Paragraphs>
  <ScaleCrop>false</ScaleCrop>
  <Company/>
  <LinksUpToDate>false</LinksUpToDate>
  <CharactersWithSpaces>92343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kovtun-my</cp:lastModifiedBy>
  <cp:revision>1</cp:revision>
  <dcterms:created xsi:type="dcterms:W3CDTF">2024-07-05T11:20:00Z</dcterms:created>
  <dcterms:modified xsi:type="dcterms:W3CDTF">2024-07-05T11:23:00Z</dcterms:modified>
</cp:coreProperties>
</file>